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046AE" w14:textId="3693404C" w:rsidR="00CD7476" w:rsidRPr="002B7A2A" w:rsidRDefault="00CD7476" w:rsidP="00CD74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Hlk131772595"/>
      <w:r w:rsidRPr="002B7A2A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2B7A2A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2B7A2A">
        <w:rPr>
          <w:rFonts w:ascii="Arial" w:eastAsia="SimSun" w:hAnsi="Arial" w:cs="Times New Roman"/>
          <w:b/>
          <w:sz w:val="24"/>
          <w:szCs w:val="20"/>
          <w:lang w:val="en-GB"/>
        </w:rPr>
        <w:t>WG4 Meeting #110</w:t>
      </w:r>
      <w:r w:rsidRPr="002B7A2A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0B2E9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0B2E94" w:rsidRPr="000B2E9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2402774</w:t>
      </w:r>
    </w:p>
    <w:p w14:paraId="5AE442FF" w14:textId="77777777" w:rsidR="00CD7476" w:rsidRPr="002B7A2A" w:rsidRDefault="00CD7476" w:rsidP="00CD74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B7A2A">
        <w:rPr>
          <w:rFonts w:ascii="Arial" w:eastAsia="SimSun" w:hAnsi="Arial" w:cs="Times New Roman"/>
          <w:b/>
          <w:sz w:val="24"/>
          <w:szCs w:val="20"/>
          <w:lang w:val="en-GB"/>
        </w:rPr>
        <w:t>Athens, Greece Feb 26 – Mar 1, 2024</w:t>
      </w:r>
    </w:p>
    <w:bookmarkEnd w:id="0"/>
    <w:bookmarkEnd w:id="1"/>
    <w:p w14:paraId="01EB1CEA" w14:textId="77777777" w:rsidR="00CD7476" w:rsidRPr="002B7A2A" w:rsidRDefault="00CD7476" w:rsidP="00CD747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3C0DC2E" w14:textId="4196CC9C" w:rsidR="00CD7476" w:rsidRPr="001075D7" w:rsidRDefault="00CD7476" w:rsidP="00CD747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1075D7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1075D7">
        <w:rPr>
          <w:lang w:val="en-GB"/>
        </w:rPr>
        <w:tab/>
      </w:r>
      <w:r w:rsidR="00817C7C" w:rsidRPr="00817C7C">
        <w:rPr>
          <w:rFonts w:ascii="Arial" w:eastAsia="Calibri" w:hAnsi="Arial" w:cs="Arial"/>
          <w:b/>
          <w:sz w:val="24"/>
          <w:szCs w:val="24"/>
          <w:lang w:val="en-GB"/>
        </w:rPr>
        <w:t xml:space="preserve">BT, Nokia, Nokia Shanghai Bell, </w:t>
      </w:r>
      <w:r w:rsidR="00F35A9F" w:rsidRPr="00817C7C">
        <w:rPr>
          <w:rFonts w:ascii="Arial" w:eastAsia="Calibri" w:hAnsi="Arial" w:cs="Arial"/>
          <w:b/>
          <w:sz w:val="24"/>
          <w:szCs w:val="24"/>
          <w:lang w:val="en-GB"/>
        </w:rPr>
        <w:t>Bell</w:t>
      </w:r>
      <w:r w:rsidR="00F35A9F">
        <w:rPr>
          <w:rFonts w:ascii="Arial" w:eastAsia="Calibri" w:hAnsi="Arial" w:cs="Arial"/>
          <w:b/>
          <w:sz w:val="24"/>
          <w:szCs w:val="24"/>
          <w:lang w:val="en-GB"/>
        </w:rPr>
        <w:t xml:space="preserve"> Mobility</w:t>
      </w:r>
      <w:r w:rsidR="00F35A9F" w:rsidRPr="00817C7C">
        <w:rPr>
          <w:rFonts w:ascii="Arial" w:eastAsia="Calibri" w:hAnsi="Arial" w:cs="Arial"/>
          <w:b/>
          <w:sz w:val="24"/>
          <w:szCs w:val="24"/>
          <w:lang w:val="en-GB"/>
        </w:rPr>
        <w:t xml:space="preserve">, </w:t>
      </w:r>
      <w:r w:rsidR="00F35A9F">
        <w:rPr>
          <w:rFonts w:ascii="Arial" w:eastAsia="Calibri" w:hAnsi="Arial" w:cs="Arial"/>
          <w:b/>
          <w:sz w:val="24"/>
          <w:szCs w:val="24"/>
          <w:lang w:val="en-GB"/>
        </w:rPr>
        <w:t xml:space="preserve">CMCC, </w:t>
      </w:r>
      <w:r w:rsidR="00F35A9F" w:rsidRPr="00817C7C">
        <w:rPr>
          <w:rFonts w:ascii="Arial" w:eastAsia="Calibri" w:hAnsi="Arial" w:cs="Arial"/>
          <w:b/>
          <w:sz w:val="24"/>
          <w:szCs w:val="24"/>
          <w:lang w:val="en-GB"/>
        </w:rPr>
        <w:t>Deutsche Telekom</w:t>
      </w:r>
      <w:r w:rsidR="00F35A9F">
        <w:rPr>
          <w:rFonts w:ascii="Arial" w:eastAsia="Calibri" w:hAnsi="Arial" w:cs="Arial"/>
          <w:b/>
          <w:sz w:val="24"/>
          <w:szCs w:val="24"/>
          <w:lang w:val="en-GB"/>
        </w:rPr>
        <w:t xml:space="preserve">, </w:t>
      </w:r>
      <w:r w:rsidR="00F35A9F" w:rsidRPr="00817C7C">
        <w:rPr>
          <w:rFonts w:ascii="Arial" w:eastAsia="Calibri" w:hAnsi="Arial" w:cs="Arial"/>
          <w:b/>
          <w:sz w:val="24"/>
          <w:szCs w:val="24"/>
          <w:lang w:val="en-GB"/>
        </w:rPr>
        <w:t xml:space="preserve">Ericsson, Intel, Orange, </w:t>
      </w:r>
      <w:r w:rsidR="00817C7C" w:rsidRPr="001075D7">
        <w:rPr>
          <w:rFonts w:ascii="Arial" w:eastAsia="Calibri" w:hAnsi="Arial" w:cs="Arial"/>
          <w:b/>
          <w:sz w:val="24"/>
          <w:szCs w:val="24"/>
          <w:lang w:val="en-GB"/>
        </w:rPr>
        <w:t>Telecom Italia</w:t>
      </w:r>
      <w:r w:rsidR="00817C7C" w:rsidRPr="00817C7C">
        <w:rPr>
          <w:rFonts w:ascii="Arial" w:eastAsia="Calibri" w:hAnsi="Arial" w:cs="Arial"/>
          <w:b/>
          <w:sz w:val="24"/>
          <w:szCs w:val="24"/>
          <w:lang w:val="en-GB"/>
        </w:rPr>
        <w:t xml:space="preserve">, </w:t>
      </w:r>
      <w:r w:rsidR="003C26AB">
        <w:rPr>
          <w:rFonts w:ascii="Arial" w:eastAsia="Calibri" w:hAnsi="Arial" w:cs="Arial"/>
          <w:b/>
          <w:sz w:val="24"/>
          <w:szCs w:val="24"/>
          <w:lang w:val="en-GB"/>
        </w:rPr>
        <w:t xml:space="preserve">Telenor, </w:t>
      </w:r>
      <w:r w:rsidR="00817C7C" w:rsidRPr="00817C7C">
        <w:rPr>
          <w:rFonts w:ascii="Arial" w:eastAsia="Calibri" w:hAnsi="Arial" w:cs="Arial"/>
          <w:b/>
          <w:sz w:val="24"/>
          <w:szCs w:val="24"/>
          <w:lang w:val="en-GB"/>
        </w:rPr>
        <w:t xml:space="preserve">Verizon, Vodafone, </w:t>
      </w:r>
      <w:r w:rsidR="00F35A9F" w:rsidRPr="001075D7">
        <w:rPr>
          <w:rFonts w:ascii="Arial" w:eastAsia="Calibri" w:hAnsi="Arial" w:cs="Arial"/>
          <w:b/>
          <w:sz w:val="24"/>
          <w:szCs w:val="24"/>
          <w:lang w:val="en-GB"/>
        </w:rPr>
        <w:t>T-Mobile</w:t>
      </w:r>
      <w:r w:rsidR="00A40A49">
        <w:rPr>
          <w:rFonts w:ascii="Arial" w:eastAsia="Calibri" w:hAnsi="Arial" w:cs="Arial"/>
          <w:b/>
          <w:sz w:val="24"/>
          <w:szCs w:val="24"/>
          <w:lang w:val="en-GB"/>
        </w:rPr>
        <w:t xml:space="preserve"> USA</w:t>
      </w:r>
      <w:r w:rsidR="00F35A9F">
        <w:rPr>
          <w:rFonts w:ascii="Arial" w:eastAsia="Calibri" w:hAnsi="Arial" w:cs="Arial"/>
          <w:b/>
          <w:sz w:val="24"/>
          <w:szCs w:val="24"/>
          <w:lang w:val="en-GB"/>
        </w:rPr>
        <w:t xml:space="preserve"> </w:t>
      </w:r>
    </w:p>
    <w:p w14:paraId="7154E7EF" w14:textId="0DF9C38A" w:rsidR="00841BCD" w:rsidRPr="002B7A2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B7A2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B7A2A">
        <w:rPr>
          <w:rFonts w:ascii="Arial" w:eastAsia="Calibri" w:hAnsi="Arial" w:cs="Arial"/>
          <w:b/>
          <w:bCs/>
          <w:sz w:val="24"/>
          <w:lang w:val="en-GB"/>
        </w:rPr>
        <w:tab/>
      </w:r>
      <w:r w:rsidR="00E904F3">
        <w:rPr>
          <w:rFonts w:ascii="Arial" w:eastAsia="Calibri" w:hAnsi="Arial" w:cs="Arial"/>
          <w:b/>
          <w:bCs/>
          <w:sz w:val="24"/>
          <w:lang w:val="en-GB"/>
        </w:rPr>
        <w:t>Channel Model</w:t>
      </w:r>
      <w:r w:rsidR="006A5DFC">
        <w:rPr>
          <w:rFonts w:ascii="Arial" w:eastAsia="Calibri" w:hAnsi="Arial" w:cs="Arial"/>
          <w:b/>
          <w:bCs/>
          <w:sz w:val="24"/>
          <w:lang w:val="en-GB"/>
        </w:rPr>
        <w:t>s with</w:t>
      </w:r>
      <w:r w:rsidR="00E904F3">
        <w:rPr>
          <w:rFonts w:ascii="Arial" w:eastAsia="Calibri" w:hAnsi="Arial" w:cs="Arial"/>
          <w:b/>
          <w:bCs/>
          <w:sz w:val="24"/>
          <w:lang w:val="en-GB"/>
        </w:rPr>
        <w:t xml:space="preserve"> Spatial Features</w:t>
      </w:r>
    </w:p>
    <w:p w14:paraId="61529F8D" w14:textId="1150B564" w:rsidR="00841BCD" w:rsidRPr="002B7A2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63324"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533870"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E5909"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533870"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>.3.1.1</w:t>
      </w:r>
    </w:p>
    <w:p w14:paraId="329520CF" w14:textId="5D608BD7" w:rsidR="00D66188" w:rsidRPr="002B7A2A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B7A2A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B7A2A">
        <w:rPr>
          <w:rFonts w:ascii="Arial" w:eastAsia="Calibri" w:hAnsi="Arial" w:cs="Arial"/>
          <w:b/>
          <w:bCs/>
          <w:sz w:val="24"/>
          <w:lang w:val="en-GB"/>
        </w:rPr>
        <w:tab/>
      </w:r>
      <w:r w:rsidR="006328E5" w:rsidRPr="002B7A2A">
        <w:rPr>
          <w:rFonts w:ascii="Arial" w:eastAsia="Calibri" w:hAnsi="Arial" w:cs="Arial"/>
          <w:b/>
          <w:bCs/>
          <w:sz w:val="24"/>
          <w:lang w:val="en-GB"/>
        </w:rPr>
        <w:t>Information</w:t>
      </w:r>
    </w:p>
    <w:p w14:paraId="2C3BDAE7" w14:textId="7299DC19" w:rsidR="00841BCD" w:rsidRPr="002B7A2A" w:rsidRDefault="00841BCD" w:rsidP="00A37002">
      <w:pPr>
        <w:pStyle w:val="RAN4H1"/>
      </w:pPr>
      <w:bookmarkStart w:id="4" w:name="_Toc116995841"/>
      <w:r w:rsidRPr="002B7A2A">
        <w:t>Intro</w:t>
      </w:r>
      <w:r w:rsidRPr="002B7A2A">
        <w:rPr>
          <w:rStyle w:val="RAN4H1Char"/>
        </w:rPr>
        <w:t>ductio</w:t>
      </w:r>
      <w:r w:rsidRPr="002B7A2A">
        <w:t>n</w:t>
      </w:r>
      <w:bookmarkEnd w:id="4"/>
    </w:p>
    <w:p w14:paraId="21DBFB4D" w14:textId="53C9B751" w:rsidR="00E81F72" w:rsidRPr="002B7A2A" w:rsidRDefault="00E81F72" w:rsidP="00E81F72">
      <w:pPr>
        <w:rPr>
          <w:lang w:val="en-GB"/>
        </w:rPr>
      </w:pPr>
      <w:r w:rsidRPr="002B7A2A">
        <w:rPr>
          <w:lang w:val="en-GB"/>
        </w:rPr>
        <w:t xml:space="preserve">This document </w:t>
      </w:r>
      <w:r w:rsidR="000C01F9">
        <w:rPr>
          <w:lang w:val="en-GB"/>
        </w:rPr>
        <w:t>discusses some o</w:t>
      </w:r>
      <w:r w:rsidR="007F1078">
        <w:rPr>
          <w:lang w:val="en-GB"/>
        </w:rPr>
        <w:t xml:space="preserve">f the aspects regarding channel modelling for </w:t>
      </w:r>
      <w:r w:rsidR="00635796">
        <w:rPr>
          <w:lang w:val="en-GB"/>
        </w:rPr>
        <w:t>the definition of</w:t>
      </w:r>
      <w:r w:rsidR="007F1078">
        <w:rPr>
          <w:lang w:val="en-GB"/>
        </w:rPr>
        <w:t xml:space="preserve"> </w:t>
      </w:r>
      <w:r w:rsidR="006A5DFC">
        <w:rPr>
          <w:lang w:val="en-GB"/>
        </w:rPr>
        <w:t xml:space="preserve">demodulation </w:t>
      </w:r>
      <w:r w:rsidR="007F1078">
        <w:rPr>
          <w:lang w:val="en-GB"/>
        </w:rPr>
        <w:t xml:space="preserve">performance requirements for </w:t>
      </w:r>
      <w:r w:rsidR="00E87A90">
        <w:rPr>
          <w:lang w:val="en-GB"/>
        </w:rPr>
        <w:t>3GPP</w:t>
      </w:r>
      <w:r w:rsidR="003E6DC3">
        <w:rPr>
          <w:lang w:val="en-GB"/>
        </w:rPr>
        <w:t xml:space="preserve"> </w:t>
      </w:r>
      <w:r w:rsidR="007F1078">
        <w:rPr>
          <w:lang w:val="en-GB"/>
        </w:rPr>
        <w:t xml:space="preserve">features </w:t>
      </w:r>
      <w:r w:rsidR="00E87A90">
        <w:rPr>
          <w:lang w:val="en-GB"/>
        </w:rPr>
        <w:t xml:space="preserve">enhancing </w:t>
      </w:r>
      <w:r w:rsidR="00E0740B">
        <w:rPr>
          <w:lang w:val="en-GB"/>
        </w:rPr>
        <w:t>M</w:t>
      </w:r>
      <w:r w:rsidR="00E87A90">
        <w:rPr>
          <w:lang w:val="en-GB"/>
        </w:rPr>
        <w:t>ultiple-</w:t>
      </w:r>
      <w:r w:rsidR="00E0740B">
        <w:rPr>
          <w:lang w:val="en-GB"/>
        </w:rPr>
        <w:t>I</w:t>
      </w:r>
      <w:r w:rsidR="00E87A90">
        <w:rPr>
          <w:lang w:val="en-GB"/>
        </w:rPr>
        <w:t xml:space="preserve">nput </w:t>
      </w:r>
      <w:r w:rsidR="00E0740B">
        <w:rPr>
          <w:lang w:val="en-GB"/>
        </w:rPr>
        <w:t>M</w:t>
      </w:r>
      <w:r w:rsidR="00E87A90">
        <w:rPr>
          <w:lang w:val="en-GB"/>
        </w:rPr>
        <w:t>ultiple-</w:t>
      </w:r>
      <w:r w:rsidR="00E0740B">
        <w:rPr>
          <w:lang w:val="en-GB"/>
        </w:rPr>
        <w:t>O</w:t>
      </w:r>
      <w:r w:rsidR="00E87A90">
        <w:rPr>
          <w:lang w:val="en-GB"/>
        </w:rPr>
        <w:t xml:space="preserve">utput </w:t>
      </w:r>
      <w:r w:rsidR="003E6DC3">
        <w:rPr>
          <w:lang w:val="en-GB"/>
        </w:rPr>
        <w:t xml:space="preserve">(MIMO) </w:t>
      </w:r>
      <w:r w:rsidR="00E87A90">
        <w:rPr>
          <w:lang w:val="en-GB"/>
        </w:rPr>
        <w:t>system performance</w:t>
      </w:r>
      <w:r w:rsidR="00432273">
        <w:rPr>
          <w:lang w:val="en-GB"/>
        </w:rPr>
        <w:t>,</w:t>
      </w:r>
      <w:r w:rsidR="00E87A90">
        <w:rPr>
          <w:lang w:val="en-GB"/>
        </w:rPr>
        <w:t xml:space="preserve"> </w:t>
      </w:r>
      <w:r w:rsidR="007F1078">
        <w:rPr>
          <w:lang w:val="en-GB"/>
        </w:rPr>
        <w:t xml:space="preserve">such as the </w:t>
      </w:r>
      <w:r w:rsidR="005F7885">
        <w:rPr>
          <w:lang w:val="en-GB"/>
        </w:rPr>
        <w:t xml:space="preserve">requirements </w:t>
      </w:r>
      <w:r w:rsidR="00D05D71">
        <w:rPr>
          <w:lang w:val="en-GB"/>
        </w:rPr>
        <w:t xml:space="preserve">which are due to be </w:t>
      </w:r>
      <w:r w:rsidR="005F7885">
        <w:rPr>
          <w:lang w:val="en-GB"/>
        </w:rPr>
        <w:t>introduc</w:t>
      </w:r>
      <w:r w:rsidR="00F33738">
        <w:rPr>
          <w:lang w:val="en-GB"/>
        </w:rPr>
        <w:t>ed</w:t>
      </w:r>
      <w:r w:rsidR="007F1078">
        <w:rPr>
          <w:lang w:val="en-GB"/>
        </w:rPr>
        <w:t xml:space="preserve"> </w:t>
      </w:r>
      <w:r w:rsidR="00D05D71">
        <w:rPr>
          <w:lang w:val="en-GB"/>
        </w:rPr>
        <w:t>for</w:t>
      </w:r>
      <w:r w:rsidR="007F1078">
        <w:rPr>
          <w:lang w:val="en-GB"/>
        </w:rPr>
        <w:t xml:space="preserve"> 8Rx</w:t>
      </w:r>
      <w:r w:rsidR="00C52B6C">
        <w:rPr>
          <w:lang w:val="en-GB"/>
        </w:rPr>
        <w:t xml:space="preserve"> MIMO demodulation, which is summarised in the </w:t>
      </w:r>
      <w:r w:rsidR="00C1669A">
        <w:rPr>
          <w:lang w:val="en-GB"/>
        </w:rPr>
        <w:t>“</w:t>
      </w:r>
      <w:r w:rsidR="00C1669A" w:rsidRPr="00C1669A">
        <w:rPr>
          <w:lang w:val="en-GB"/>
        </w:rPr>
        <w:t>NR_ENDC_RF_FR1_enh2</w:t>
      </w:r>
      <w:r w:rsidR="008C6275">
        <w:rPr>
          <w:lang w:val="en-GB"/>
        </w:rPr>
        <w:t>”</w:t>
      </w:r>
      <w:r w:rsidR="00C1669A">
        <w:rPr>
          <w:lang w:val="en-GB"/>
        </w:rPr>
        <w:t xml:space="preserve"> </w:t>
      </w:r>
      <w:r w:rsidR="00C52B6C">
        <w:rPr>
          <w:lang w:val="en-GB"/>
        </w:rPr>
        <w:t xml:space="preserve">WID </w:t>
      </w:r>
      <w:r w:rsidRPr="002B7A2A">
        <w:rPr>
          <w:lang w:val="en-GB"/>
        </w:rPr>
        <w:fldChar w:fldCharType="begin"/>
      </w:r>
      <w:r w:rsidRPr="002B7A2A">
        <w:rPr>
          <w:lang w:val="en-GB"/>
        </w:rPr>
        <w:instrText xml:space="preserve"> REF _Ref130994624 \r \h </w:instrText>
      </w:r>
      <w:r w:rsidRPr="002B7A2A">
        <w:rPr>
          <w:lang w:val="en-GB"/>
        </w:rPr>
      </w:r>
      <w:r w:rsidRPr="002B7A2A">
        <w:rPr>
          <w:lang w:val="en-GB"/>
        </w:rPr>
        <w:fldChar w:fldCharType="separate"/>
      </w:r>
      <w:r w:rsidR="00DE686D">
        <w:rPr>
          <w:lang w:val="en-GB"/>
        </w:rPr>
        <w:t>[1]</w:t>
      </w:r>
      <w:r w:rsidRPr="002B7A2A">
        <w:rPr>
          <w:lang w:val="en-GB"/>
        </w:rPr>
        <w:fldChar w:fldCharType="end"/>
      </w:r>
      <w:r w:rsidR="000C01F9">
        <w:rPr>
          <w:lang w:val="en-GB"/>
        </w:rPr>
        <w:t>.</w:t>
      </w:r>
    </w:p>
    <w:p w14:paraId="7FE8059E" w14:textId="6B423E89" w:rsidR="00E81F72" w:rsidRDefault="001C2EFC" w:rsidP="009715A1">
      <w:pPr>
        <w:rPr>
          <w:lang w:val="en-GB"/>
        </w:rPr>
      </w:pPr>
      <w:r>
        <w:rPr>
          <w:lang w:val="en-GB"/>
        </w:rPr>
        <w:t xml:space="preserve">The requirements defined thus far </w:t>
      </w:r>
      <w:r w:rsidR="00B661DC">
        <w:rPr>
          <w:lang w:val="en-GB"/>
        </w:rPr>
        <w:t xml:space="preserve">for PDSCH are based upon </w:t>
      </w:r>
      <w:r w:rsidR="00432273">
        <w:rPr>
          <w:lang w:val="en-GB"/>
        </w:rPr>
        <w:t>the Tapped Delay Line (</w:t>
      </w:r>
      <w:r w:rsidR="00B661DC">
        <w:rPr>
          <w:lang w:val="en-GB"/>
        </w:rPr>
        <w:t>TDL</w:t>
      </w:r>
      <w:r w:rsidR="00432273">
        <w:rPr>
          <w:lang w:val="en-GB"/>
        </w:rPr>
        <w:t>) channel model.</w:t>
      </w:r>
      <w:r w:rsidR="0071145A">
        <w:rPr>
          <w:lang w:val="en-GB"/>
        </w:rPr>
        <w:t xml:space="preserve"> </w:t>
      </w:r>
      <w:r w:rsidR="00432273">
        <w:rPr>
          <w:lang w:val="en-GB"/>
        </w:rPr>
        <w:t>S</w:t>
      </w:r>
      <w:r w:rsidR="0071145A">
        <w:rPr>
          <w:lang w:val="en-GB"/>
        </w:rPr>
        <w:t xml:space="preserve">ome discussion occurred on the </w:t>
      </w:r>
      <w:r w:rsidR="006A5DFC">
        <w:rPr>
          <w:lang w:val="en-GB"/>
        </w:rPr>
        <w:t xml:space="preserve">need </w:t>
      </w:r>
      <w:r w:rsidR="0071145A">
        <w:rPr>
          <w:lang w:val="en-GB"/>
        </w:rPr>
        <w:t xml:space="preserve">for </w:t>
      </w:r>
      <w:r w:rsidR="00432273">
        <w:rPr>
          <w:lang w:val="en-GB"/>
        </w:rPr>
        <w:t xml:space="preserve">requirements based on </w:t>
      </w:r>
      <w:r w:rsidR="00B13F20">
        <w:rPr>
          <w:lang w:val="en-GB"/>
        </w:rPr>
        <w:t>a spatial channel model in RAN4#106-bis</w:t>
      </w:r>
      <w:r w:rsidR="00CC3C22">
        <w:rPr>
          <w:lang w:val="en-GB"/>
        </w:rPr>
        <w:t xml:space="preserve"> </w:t>
      </w:r>
      <w:r w:rsidR="00CC3C22">
        <w:rPr>
          <w:lang w:val="en-GB"/>
        </w:rPr>
        <w:fldChar w:fldCharType="begin"/>
      </w:r>
      <w:r w:rsidR="00CC3C22">
        <w:rPr>
          <w:lang w:val="en-GB"/>
        </w:rPr>
        <w:instrText xml:space="preserve"> REF _Ref157688324 \r \h </w:instrText>
      </w:r>
      <w:r w:rsidR="00CC3C22">
        <w:rPr>
          <w:lang w:val="en-GB"/>
        </w:rPr>
      </w:r>
      <w:r w:rsidR="00CC3C22">
        <w:rPr>
          <w:lang w:val="en-GB"/>
        </w:rPr>
        <w:fldChar w:fldCharType="separate"/>
      </w:r>
      <w:r w:rsidR="00CC3C22">
        <w:rPr>
          <w:lang w:val="en-GB"/>
        </w:rPr>
        <w:t>[4]</w:t>
      </w:r>
      <w:r w:rsidR="00CC3C22">
        <w:rPr>
          <w:lang w:val="en-GB"/>
        </w:rPr>
        <w:fldChar w:fldCharType="end"/>
      </w:r>
      <w:r w:rsidR="00B13F20">
        <w:rPr>
          <w:lang w:val="en-GB"/>
        </w:rPr>
        <w:t xml:space="preserve">, </w:t>
      </w:r>
      <w:r w:rsidR="00432273">
        <w:rPr>
          <w:lang w:val="en-GB"/>
        </w:rPr>
        <w:t xml:space="preserve">but </w:t>
      </w:r>
      <w:r w:rsidR="00B13F20">
        <w:rPr>
          <w:lang w:val="en-GB"/>
        </w:rPr>
        <w:t xml:space="preserve">ultimately </w:t>
      </w:r>
      <w:r w:rsidR="002B51A1">
        <w:rPr>
          <w:lang w:val="en-GB"/>
        </w:rPr>
        <w:t xml:space="preserve">no </w:t>
      </w:r>
      <w:r w:rsidR="001C5094">
        <w:rPr>
          <w:lang w:val="en-GB"/>
        </w:rPr>
        <w:t xml:space="preserve">requirements </w:t>
      </w:r>
      <w:r w:rsidR="000B2F33">
        <w:rPr>
          <w:lang w:val="en-GB"/>
        </w:rPr>
        <w:t>in a channel model us</w:t>
      </w:r>
      <w:r w:rsidR="00432273">
        <w:rPr>
          <w:lang w:val="en-GB"/>
        </w:rPr>
        <w:t>ing</w:t>
      </w:r>
      <w:r w:rsidR="000B2F33">
        <w:rPr>
          <w:lang w:val="en-GB"/>
        </w:rPr>
        <w:t xml:space="preserve"> </w:t>
      </w:r>
      <w:proofErr w:type="gramStart"/>
      <w:r w:rsidR="00432273">
        <w:rPr>
          <w:lang w:val="en-GB"/>
        </w:rPr>
        <w:t>explicitly</w:t>
      </w:r>
      <w:r w:rsidR="00AB21FC">
        <w:rPr>
          <w:lang w:val="en-GB"/>
        </w:rPr>
        <w:t>-defined</w:t>
      </w:r>
      <w:proofErr w:type="gramEnd"/>
      <w:r w:rsidR="00AB21FC">
        <w:rPr>
          <w:lang w:val="en-GB"/>
        </w:rPr>
        <w:t xml:space="preserve"> </w:t>
      </w:r>
      <w:r w:rsidR="000B2F33">
        <w:rPr>
          <w:lang w:val="en-GB"/>
        </w:rPr>
        <w:t>spatial components</w:t>
      </w:r>
      <w:r w:rsidR="00617DC7">
        <w:rPr>
          <w:lang w:val="en-GB"/>
        </w:rPr>
        <w:t xml:space="preserve"> </w:t>
      </w:r>
      <w:r w:rsidR="001C5094">
        <w:rPr>
          <w:lang w:val="en-GB"/>
        </w:rPr>
        <w:t xml:space="preserve">were agreed in this </w:t>
      </w:r>
      <w:r w:rsidR="00432273">
        <w:rPr>
          <w:lang w:val="en-GB"/>
        </w:rPr>
        <w:t xml:space="preserve">Rel-18 </w:t>
      </w:r>
      <w:r w:rsidR="001C5094">
        <w:rPr>
          <w:lang w:val="en-GB"/>
        </w:rPr>
        <w:t>work item</w:t>
      </w:r>
      <w:r w:rsidR="001C5094" w:rsidDel="00AB21FC">
        <w:rPr>
          <w:lang w:val="en-GB"/>
        </w:rPr>
        <w:t>.</w:t>
      </w:r>
    </w:p>
    <w:p w14:paraId="60BFC918" w14:textId="6979F705" w:rsidR="00CE4796" w:rsidRDefault="001C5094" w:rsidP="00BD40F1">
      <w:pPr>
        <w:rPr>
          <w:lang w:val="en-GB"/>
        </w:rPr>
      </w:pPr>
      <w:r>
        <w:rPr>
          <w:lang w:val="en-GB"/>
        </w:rPr>
        <w:t xml:space="preserve">The </w:t>
      </w:r>
      <w:r w:rsidR="006F1A33">
        <w:rPr>
          <w:lang w:val="en-GB"/>
        </w:rPr>
        <w:t xml:space="preserve">definition of requirements for </w:t>
      </w:r>
      <w:r w:rsidR="00A66DF3">
        <w:rPr>
          <w:lang w:val="en-GB"/>
        </w:rPr>
        <w:t>8Rx</w:t>
      </w:r>
      <w:r w:rsidR="00F547F3">
        <w:rPr>
          <w:lang w:val="en-GB"/>
        </w:rPr>
        <w:t xml:space="preserve"> MIMO demodulation is a specific example where </w:t>
      </w:r>
      <w:r w:rsidR="00134758">
        <w:rPr>
          <w:lang w:val="en-GB"/>
        </w:rPr>
        <w:t xml:space="preserve">the discrepancy between </w:t>
      </w:r>
      <w:r w:rsidR="008D1477">
        <w:rPr>
          <w:lang w:val="en-GB"/>
        </w:rPr>
        <w:t>current TDL-based</w:t>
      </w:r>
      <w:r w:rsidR="00134758">
        <w:rPr>
          <w:lang w:val="en-GB"/>
        </w:rPr>
        <w:t xml:space="preserve"> modelling and measured</w:t>
      </w:r>
      <w:r w:rsidR="008D1477">
        <w:rPr>
          <w:lang w:val="en-GB"/>
        </w:rPr>
        <w:t xml:space="preserve"> sample</w:t>
      </w:r>
      <w:r w:rsidR="00134758">
        <w:rPr>
          <w:lang w:val="en-GB"/>
        </w:rPr>
        <w:t xml:space="preserve"> field </w:t>
      </w:r>
      <w:r w:rsidR="005F7384">
        <w:rPr>
          <w:lang w:val="en-GB"/>
        </w:rPr>
        <w:t xml:space="preserve">performance </w:t>
      </w:r>
      <w:r w:rsidR="00744AB3">
        <w:rPr>
          <w:lang w:val="en-GB"/>
        </w:rPr>
        <w:t xml:space="preserve">is </w:t>
      </w:r>
      <w:r w:rsidR="008A7754">
        <w:rPr>
          <w:lang w:val="en-GB"/>
        </w:rPr>
        <w:t>particularly</w:t>
      </w:r>
      <w:r w:rsidR="00744AB3">
        <w:rPr>
          <w:lang w:val="en-GB"/>
        </w:rPr>
        <w:t xml:space="preserve"> </w:t>
      </w:r>
      <w:r w:rsidR="00DC35A9">
        <w:rPr>
          <w:lang w:val="en-GB"/>
        </w:rPr>
        <w:t>pronounced</w:t>
      </w:r>
      <w:r w:rsidR="006A5DFC">
        <w:rPr>
          <w:lang w:val="en-GB"/>
        </w:rPr>
        <w:t>, as will be detailed later</w:t>
      </w:r>
      <w:r w:rsidR="008A7754">
        <w:rPr>
          <w:lang w:val="en-GB"/>
        </w:rPr>
        <w:t xml:space="preserve">. </w:t>
      </w:r>
      <w:r w:rsidR="00477DCB">
        <w:rPr>
          <w:lang w:val="en-GB"/>
        </w:rPr>
        <w:t>This highlights a need for</w:t>
      </w:r>
      <w:r w:rsidR="004C5AB6">
        <w:rPr>
          <w:lang w:val="en-GB"/>
        </w:rPr>
        <w:t xml:space="preserve"> RAN4</w:t>
      </w:r>
      <w:r w:rsidR="00E5137C">
        <w:rPr>
          <w:lang w:val="en-GB"/>
        </w:rPr>
        <w:t xml:space="preserve"> </w:t>
      </w:r>
      <w:r w:rsidR="00477DCB">
        <w:rPr>
          <w:lang w:val="en-GB"/>
        </w:rPr>
        <w:t xml:space="preserve">to </w:t>
      </w:r>
      <w:r w:rsidR="00E5137C">
        <w:rPr>
          <w:lang w:val="en-GB"/>
        </w:rPr>
        <w:t>determin</w:t>
      </w:r>
      <w:r w:rsidR="00477DCB">
        <w:rPr>
          <w:lang w:val="en-GB"/>
        </w:rPr>
        <w:t>e how requirements can be defined us</w:t>
      </w:r>
      <w:r w:rsidR="00E5137C">
        <w:rPr>
          <w:lang w:val="en-GB"/>
        </w:rPr>
        <w:t xml:space="preserve">ing </w:t>
      </w:r>
      <w:r w:rsidR="00E21979">
        <w:rPr>
          <w:lang w:val="en-GB"/>
        </w:rPr>
        <w:t>a</w:t>
      </w:r>
      <w:r w:rsidR="0029298D">
        <w:rPr>
          <w:lang w:val="en-GB"/>
        </w:rPr>
        <w:t xml:space="preserve"> </w:t>
      </w:r>
      <w:r w:rsidR="003E7ACF">
        <w:rPr>
          <w:lang w:val="en-GB"/>
        </w:rPr>
        <w:t xml:space="preserve">channel </w:t>
      </w:r>
      <w:r w:rsidR="0029298D">
        <w:rPr>
          <w:lang w:val="en-GB"/>
        </w:rPr>
        <w:t xml:space="preserve">model </w:t>
      </w:r>
      <w:r w:rsidR="00FF66DB">
        <w:rPr>
          <w:lang w:val="en-GB"/>
        </w:rPr>
        <w:t xml:space="preserve">capable </w:t>
      </w:r>
      <w:r w:rsidR="007C7273">
        <w:rPr>
          <w:lang w:val="en-GB"/>
        </w:rPr>
        <w:t xml:space="preserve">of </w:t>
      </w:r>
      <w:r w:rsidR="00477DCB">
        <w:rPr>
          <w:lang w:val="en-GB"/>
        </w:rPr>
        <w:t>demonstrating the real-world gains of</w:t>
      </w:r>
      <w:r w:rsidR="00225207">
        <w:rPr>
          <w:lang w:val="en-GB"/>
        </w:rPr>
        <w:t xml:space="preserve"> </w:t>
      </w:r>
      <w:r w:rsidR="00241829">
        <w:rPr>
          <w:lang w:val="en-GB"/>
        </w:rPr>
        <w:t xml:space="preserve">3GPP </w:t>
      </w:r>
      <w:r w:rsidR="00AC3C20">
        <w:rPr>
          <w:lang w:val="en-GB"/>
        </w:rPr>
        <w:t xml:space="preserve">enhancements to </w:t>
      </w:r>
      <w:r w:rsidR="00BB6094">
        <w:rPr>
          <w:lang w:val="en-GB"/>
        </w:rPr>
        <w:t>SU</w:t>
      </w:r>
      <w:r w:rsidR="008D1A75">
        <w:rPr>
          <w:lang w:val="en-GB"/>
        </w:rPr>
        <w:t>-</w:t>
      </w:r>
      <w:r w:rsidR="00BB6094">
        <w:rPr>
          <w:lang w:val="en-GB"/>
        </w:rPr>
        <w:t xml:space="preserve"> and </w:t>
      </w:r>
      <w:r w:rsidR="008D1A75">
        <w:rPr>
          <w:lang w:val="en-GB"/>
        </w:rPr>
        <w:t>MU-</w:t>
      </w:r>
      <w:r w:rsidR="00AC3C20">
        <w:rPr>
          <w:lang w:val="en-GB"/>
        </w:rPr>
        <w:t>MIMO</w:t>
      </w:r>
      <w:r w:rsidR="00BB6094">
        <w:rPr>
          <w:lang w:val="en-GB"/>
        </w:rPr>
        <w:t>, as well as</w:t>
      </w:r>
      <w:r w:rsidR="006A5DFC">
        <w:rPr>
          <w:lang w:val="en-GB"/>
        </w:rPr>
        <w:t xml:space="preserve"> other </w:t>
      </w:r>
      <w:r w:rsidR="00BB6094">
        <w:rPr>
          <w:lang w:val="en-GB"/>
        </w:rPr>
        <w:t xml:space="preserve">spatially dependent features </w:t>
      </w:r>
      <w:r w:rsidR="00127936">
        <w:rPr>
          <w:lang w:val="en-GB"/>
        </w:rPr>
        <w:t xml:space="preserve">in the future </w:t>
      </w:r>
      <w:r w:rsidR="00BB6094">
        <w:rPr>
          <w:lang w:val="en-GB"/>
        </w:rPr>
        <w:t xml:space="preserve">(e.g., </w:t>
      </w:r>
      <w:r w:rsidR="00127936">
        <w:rPr>
          <w:lang w:val="en-GB"/>
        </w:rPr>
        <w:t xml:space="preserve">potential future beam-based </w:t>
      </w:r>
      <w:r w:rsidR="00BB6094">
        <w:rPr>
          <w:lang w:val="en-GB"/>
        </w:rPr>
        <w:t>coverage enhancement)</w:t>
      </w:r>
      <w:r w:rsidR="00E5137C">
        <w:rPr>
          <w:lang w:val="en-GB"/>
        </w:rPr>
        <w:t xml:space="preserve">. </w:t>
      </w:r>
    </w:p>
    <w:p w14:paraId="6CCB2253" w14:textId="1BADA2E4" w:rsidR="00477DCB" w:rsidRDefault="00CE4796" w:rsidP="00BD40F1">
      <w:pPr>
        <w:rPr>
          <w:lang w:val="en-GB"/>
        </w:rPr>
      </w:pPr>
      <w:r>
        <w:rPr>
          <w:lang w:val="en-GB"/>
        </w:rPr>
        <w:t>Specifically, t</w:t>
      </w:r>
      <w:r w:rsidR="005B41C2">
        <w:rPr>
          <w:lang w:val="en-GB"/>
        </w:rPr>
        <w:t>he</w:t>
      </w:r>
      <w:r w:rsidR="006F1A33">
        <w:rPr>
          <w:lang w:val="en-GB"/>
        </w:rPr>
        <w:t xml:space="preserve"> </w:t>
      </w:r>
      <w:r w:rsidR="00827355">
        <w:rPr>
          <w:lang w:val="en-GB"/>
        </w:rPr>
        <w:t xml:space="preserve">features </w:t>
      </w:r>
      <w:r w:rsidR="004F371F">
        <w:rPr>
          <w:lang w:val="en-GB"/>
        </w:rPr>
        <w:t>introduced with 8Rx</w:t>
      </w:r>
      <w:r w:rsidR="005240CC">
        <w:rPr>
          <w:lang w:val="en-GB"/>
        </w:rPr>
        <w:t>,</w:t>
      </w:r>
      <w:r w:rsidR="00D93A0E">
        <w:rPr>
          <w:lang w:val="en-GB"/>
        </w:rPr>
        <w:t xml:space="preserve"> and </w:t>
      </w:r>
      <w:proofErr w:type="gramStart"/>
      <w:r w:rsidR="00D93A0E">
        <w:rPr>
          <w:lang w:val="en-GB"/>
        </w:rPr>
        <w:t>in particular the</w:t>
      </w:r>
      <w:proofErr w:type="gramEnd"/>
      <w:r w:rsidR="00D93A0E">
        <w:rPr>
          <w:lang w:val="en-GB"/>
        </w:rPr>
        <w:t xml:space="preserve"> 2 codeword case, </w:t>
      </w:r>
      <w:r w:rsidR="004543A2">
        <w:rPr>
          <w:lang w:val="en-GB"/>
        </w:rPr>
        <w:t>which occurs when</w:t>
      </w:r>
      <w:r w:rsidR="00D93A0E">
        <w:rPr>
          <w:lang w:val="en-GB"/>
        </w:rPr>
        <w:t xml:space="preserve"> the rank is greater than 4</w:t>
      </w:r>
      <w:r w:rsidR="00477DCB">
        <w:rPr>
          <w:lang w:val="en-GB"/>
        </w:rPr>
        <w:t>,</w:t>
      </w:r>
      <w:r w:rsidR="00D93A0E">
        <w:rPr>
          <w:lang w:val="en-GB"/>
        </w:rPr>
        <w:t xml:space="preserve"> </w:t>
      </w:r>
      <w:r w:rsidR="005A237C">
        <w:rPr>
          <w:lang w:val="en-GB"/>
        </w:rPr>
        <w:t xml:space="preserve">are </w:t>
      </w:r>
      <w:r w:rsidR="00160550">
        <w:rPr>
          <w:lang w:val="en-GB"/>
        </w:rPr>
        <w:t xml:space="preserve">not exercised in </w:t>
      </w:r>
      <w:r w:rsidR="00BB6094">
        <w:rPr>
          <w:lang w:val="en-GB"/>
        </w:rPr>
        <w:t xml:space="preserve">the chosen </w:t>
      </w:r>
      <w:r w:rsidR="00160550">
        <w:rPr>
          <w:lang w:val="en-GB"/>
        </w:rPr>
        <w:t>TDL channel</w:t>
      </w:r>
      <w:r w:rsidR="0028062D">
        <w:rPr>
          <w:lang w:val="en-GB"/>
        </w:rPr>
        <w:t xml:space="preserve">, where no variable </w:t>
      </w:r>
      <w:r w:rsidR="004E181C">
        <w:rPr>
          <w:lang w:val="en-GB"/>
        </w:rPr>
        <w:t>per</w:t>
      </w:r>
      <w:r w:rsidR="001A227D">
        <w:rPr>
          <w:lang w:val="en-GB"/>
        </w:rPr>
        <w:t>-</w:t>
      </w:r>
      <w:r w:rsidR="004E181C">
        <w:rPr>
          <w:lang w:val="en-GB"/>
        </w:rPr>
        <w:t>layer</w:t>
      </w:r>
      <w:r w:rsidR="007C2635">
        <w:rPr>
          <w:lang w:val="en-GB"/>
        </w:rPr>
        <w:t xml:space="preserve"> and in turn</w:t>
      </w:r>
      <w:r w:rsidR="00332F51">
        <w:rPr>
          <w:lang w:val="en-GB"/>
        </w:rPr>
        <w:t xml:space="preserve"> </w:t>
      </w:r>
      <w:r w:rsidR="00E51D19">
        <w:rPr>
          <w:lang w:val="en-GB"/>
        </w:rPr>
        <w:t>per</w:t>
      </w:r>
      <w:r w:rsidR="001A227D">
        <w:rPr>
          <w:lang w:val="en-GB"/>
        </w:rPr>
        <w:t>-</w:t>
      </w:r>
      <w:r w:rsidR="00477DCB">
        <w:rPr>
          <w:lang w:val="en-GB"/>
        </w:rPr>
        <w:t xml:space="preserve">codeword </w:t>
      </w:r>
      <w:r w:rsidR="0028062D">
        <w:rPr>
          <w:lang w:val="en-GB"/>
        </w:rPr>
        <w:t>performance is observed</w:t>
      </w:r>
      <w:r w:rsidR="008F5BBE">
        <w:rPr>
          <w:lang w:val="en-GB"/>
        </w:rPr>
        <w:t xml:space="preserve">. </w:t>
      </w:r>
    </w:p>
    <w:p w14:paraId="221A3F95" w14:textId="701DF8C6" w:rsidR="00047F2A" w:rsidRPr="002B7A2A" w:rsidRDefault="00477DCB" w:rsidP="00BD40F1">
      <w:pPr>
        <w:rPr>
          <w:lang w:val="en-GB"/>
        </w:rPr>
      </w:pPr>
      <w:r>
        <w:rPr>
          <w:lang w:val="en-GB"/>
        </w:rPr>
        <w:t>I</w:t>
      </w:r>
      <w:r w:rsidR="008F5BBE">
        <w:rPr>
          <w:lang w:val="en-GB"/>
        </w:rPr>
        <w:t>n this contribution</w:t>
      </w:r>
      <w:r>
        <w:rPr>
          <w:lang w:val="en-GB"/>
        </w:rPr>
        <w:t>,</w:t>
      </w:r>
      <w:r w:rsidR="008F5BBE">
        <w:rPr>
          <w:lang w:val="en-GB"/>
        </w:rPr>
        <w:t xml:space="preserve"> the case for </w:t>
      </w:r>
      <w:r w:rsidR="0028062D">
        <w:rPr>
          <w:lang w:val="en-GB"/>
        </w:rPr>
        <w:t xml:space="preserve">spatial channel </w:t>
      </w:r>
      <w:proofErr w:type="gramStart"/>
      <w:r w:rsidR="0028062D">
        <w:rPr>
          <w:lang w:val="en-GB"/>
        </w:rPr>
        <w:t>model</w:t>
      </w:r>
      <w:r>
        <w:rPr>
          <w:lang w:val="en-GB"/>
        </w:rPr>
        <w:t xml:space="preserve"> based</w:t>
      </w:r>
      <w:proofErr w:type="gramEnd"/>
      <w:r>
        <w:rPr>
          <w:lang w:val="en-GB"/>
        </w:rPr>
        <w:t xml:space="preserve"> requirements</w:t>
      </w:r>
      <w:r w:rsidR="0028062D">
        <w:rPr>
          <w:lang w:val="en-GB"/>
        </w:rPr>
        <w:t xml:space="preserve"> is introduced for information to aid discussions on the topic of spatial channel modelling for features which utilise aspects of the spatial channel.</w:t>
      </w:r>
    </w:p>
    <w:p w14:paraId="7E491176" w14:textId="556B7361" w:rsidR="00C52B6C" w:rsidRPr="002B7A2A" w:rsidRDefault="00C52B6C" w:rsidP="00AA360D">
      <w:pPr>
        <w:jc w:val="both"/>
        <w:rPr>
          <w:lang w:val="en-GB"/>
        </w:rPr>
      </w:pPr>
      <w:r>
        <w:rPr>
          <w:lang w:val="en-GB"/>
        </w:rPr>
        <w:t>Some further discussions</w:t>
      </w:r>
      <w:r w:rsidR="002D14BD">
        <w:rPr>
          <w:lang w:val="en-GB"/>
        </w:rPr>
        <w:t>, measurements,</w:t>
      </w:r>
      <w:r>
        <w:rPr>
          <w:lang w:val="en-GB"/>
        </w:rPr>
        <w:t xml:space="preserve"> and simulations from both BT and Nokia can be found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_Ref157083312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E686D">
        <w:rPr>
          <w:lang w:val="en-GB"/>
        </w:rPr>
        <w:t>[2]</w:t>
      </w:r>
      <w:r>
        <w:rPr>
          <w:lang w:val="en-GB"/>
        </w:rPr>
        <w:fldChar w:fldCharType="end"/>
      </w:r>
      <w:r w:rsidR="00EC4436">
        <w:rPr>
          <w:lang w:val="en-GB"/>
        </w:rPr>
        <w:t>.</w:t>
      </w:r>
    </w:p>
    <w:p w14:paraId="2B2065FD" w14:textId="7948A7BC" w:rsidR="00AC1A8D" w:rsidRPr="002B7A2A" w:rsidRDefault="00033ACE" w:rsidP="00AC1A8D">
      <w:pPr>
        <w:pStyle w:val="RAN4H1"/>
      </w:pPr>
      <w:r w:rsidRPr="002B7A2A">
        <w:t>Discussion</w:t>
      </w:r>
    </w:p>
    <w:p w14:paraId="0E592862" w14:textId="4543826B" w:rsidR="00525151" w:rsidRDefault="005E59F2" w:rsidP="005E59F2">
      <w:pPr>
        <w:pStyle w:val="RAN4H2"/>
        <w:rPr>
          <w:lang w:val="en-GB"/>
        </w:rPr>
      </w:pPr>
      <w:r w:rsidRPr="002B7A2A">
        <w:rPr>
          <w:lang w:val="en-GB"/>
        </w:rPr>
        <w:t xml:space="preserve">Motivation of </w:t>
      </w:r>
      <w:r w:rsidR="004274AB" w:rsidRPr="002B7A2A">
        <w:rPr>
          <w:lang w:val="en-GB"/>
        </w:rPr>
        <w:t>spatial channel model</w:t>
      </w:r>
      <w:r w:rsidR="00127936">
        <w:rPr>
          <w:lang w:val="en-GB"/>
        </w:rPr>
        <w:t xml:space="preserve"> based </w:t>
      </w:r>
      <w:proofErr w:type="gramStart"/>
      <w:r w:rsidR="00127936">
        <w:rPr>
          <w:lang w:val="en-GB"/>
        </w:rPr>
        <w:t>requirements</w:t>
      </w:r>
      <w:proofErr w:type="gramEnd"/>
    </w:p>
    <w:p w14:paraId="5404C335" w14:textId="06997BAC" w:rsidR="008A7BD7" w:rsidRDefault="00E904F3" w:rsidP="00E904F3">
      <w:pPr>
        <w:rPr>
          <w:lang w:val="en-GB"/>
        </w:rPr>
      </w:pPr>
      <w:r w:rsidRPr="00B85522">
        <w:rPr>
          <w:lang w:val="en-GB"/>
        </w:rPr>
        <w:t xml:space="preserve">The existing </w:t>
      </w:r>
      <w:r w:rsidR="00C52B6C" w:rsidRPr="00B85522">
        <w:rPr>
          <w:lang w:val="en-GB"/>
        </w:rPr>
        <w:t>method</w:t>
      </w:r>
      <w:r w:rsidRPr="00B85522">
        <w:rPr>
          <w:lang w:val="en-GB"/>
        </w:rPr>
        <w:t xml:space="preserve"> </w:t>
      </w:r>
      <w:r w:rsidR="00FF4996">
        <w:rPr>
          <w:lang w:val="en-GB"/>
        </w:rPr>
        <w:t>for</w:t>
      </w:r>
      <w:r w:rsidR="00FF4996" w:rsidRPr="00B85522">
        <w:rPr>
          <w:lang w:val="en-GB"/>
        </w:rPr>
        <w:t xml:space="preserve"> </w:t>
      </w:r>
      <w:r w:rsidRPr="00B85522">
        <w:rPr>
          <w:lang w:val="en-GB"/>
        </w:rPr>
        <w:t xml:space="preserve">channel modelling </w:t>
      </w:r>
      <w:r w:rsidR="00883DD5">
        <w:rPr>
          <w:lang w:val="en-GB"/>
        </w:rPr>
        <w:t>using</w:t>
      </w:r>
      <w:r w:rsidRPr="00B85522">
        <w:rPr>
          <w:lang w:val="en-GB"/>
        </w:rPr>
        <w:t xml:space="preserve"> </w:t>
      </w:r>
      <w:r w:rsidR="00127936">
        <w:rPr>
          <w:lang w:val="en-GB"/>
        </w:rPr>
        <w:t xml:space="preserve">the </w:t>
      </w:r>
      <w:r w:rsidRPr="00B85522">
        <w:rPr>
          <w:lang w:val="en-GB"/>
        </w:rPr>
        <w:t xml:space="preserve">TDL </w:t>
      </w:r>
      <w:r w:rsidR="00883DD5">
        <w:rPr>
          <w:lang w:val="en-GB"/>
        </w:rPr>
        <w:t xml:space="preserve">approach </w:t>
      </w:r>
      <w:r w:rsidRPr="00B85522">
        <w:rPr>
          <w:lang w:val="en-GB"/>
        </w:rPr>
        <w:t>is</w:t>
      </w:r>
      <w:r w:rsidR="003C1698">
        <w:rPr>
          <w:lang w:val="en-GB"/>
        </w:rPr>
        <w:t xml:space="preserve"> commonly</w:t>
      </w:r>
      <w:r w:rsidRPr="00B85522">
        <w:rPr>
          <w:lang w:val="en-GB"/>
        </w:rPr>
        <w:t xml:space="preserve"> recognised</w:t>
      </w:r>
      <w:r w:rsidR="00330343">
        <w:rPr>
          <w:lang w:val="en-GB"/>
        </w:rPr>
        <w:t xml:space="preserve"> </w:t>
      </w:r>
      <w:r w:rsidR="0095574D">
        <w:rPr>
          <w:lang w:val="en-GB"/>
        </w:rPr>
        <w:t>in RAN1 and</w:t>
      </w:r>
      <w:r w:rsidRPr="00B85522">
        <w:rPr>
          <w:lang w:val="en-GB"/>
        </w:rPr>
        <w:t xml:space="preserve"> </w:t>
      </w:r>
      <w:r w:rsidR="006C3EA1">
        <w:rPr>
          <w:lang w:val="en-GB"/>
        </w:rPr>
        <w:t>in Rel-15</w:t>
      </w:r>
      <w:r w:rsidR="0095574D">
        <w:rPr>
          <w:lang w:val="en-GB"/>
        </w:rPr>
        <w:t xml:space="preserve"> RAN4</w:t>
      </w:r>
      <w:r w:rsidR="003C1698">
        <w:rPr>
          <w:lang w:val="en-GB"/>
        </w:rPr>
        <w:t xml:space="preserve"> discussions </w:t>
      </w:r>
      <w:r w:rsidR="00CC0D04">
        <w:rPr>
          <w:lang w:val="en-GB"/>
        </w:rPr>
        <w:fldChar w:fldCharType="begin"/>
      </w:r>
      <w:r w:rsidR="00CC0D04">
        <w:rPr>
          <w:lang w:val="en-GB"/>
        </w:rPr>
        <w:instrText xml:space="preserve"> REF _Ref157757020 \r \h </w:instrText>
      </w:r>
      <w:r w:rsidR="00CC0D04">
        <w:rPr>
          <w:lang w:val="en-GB"/>
        </w:rPr>
      </w:r>
      <w:r w:rsidR="00CC0D04">
        <w:rPr>
          <w:lang w:val="en-GB"/>
        </w:rPr>
        <w:fldChar w:fldCharType="separate"/>
      </w:r>
      <w:r w:rsidR="00CC0D04">
        <w:rPr>
          <w:lang w:val="en-GB"/>
        </w:rPr>
        <w:t>[3]</w:t>
      </w:r>
      <w:r w:rsidR="00CC0D04">
        <w:rPr>
          <w:lang w:val="en-GB"/>
        </w:rPr>
        <w:fldChar w:fldCharType="end"/>
      </w:r>
      <w:r w:rsidR="006C3EA1">
        <w:rPr>
          <w:lang w:val="en-GB"/>
        </w:rPr>
        <w:t xml:space="preserve"> </w:t>
      </w:r>
      <w:r w:rsidRPr="00B85522">
        <w:rPr>
          <w:lang w:val="en-GB"/>
        </w:rPr>
        <w:t xml:space="preserve">as having significant limitations </w:t>
      </w:r>
      <w:r w:rsidR="0095574D">
        <w:rPr>
          <w:lang w:val="en-GB"/>
        </w:rPr>
        <w:t>in MIMO use cases</w:t>
      </w:r>
      <w:r w:rsidR="007F09D9">
        <w:rPr>
          <w:lang w:val="en-GB"/>
        </w:rPr>
        <w:t xml:space="preserve">. This </w:t>
      </w:r>
      <w:r w:rsidR="004B28E9">
        <w:rPr>
          <w:lang w:val="en-GB"/>
        </w:rPr>
        <w:t xml:space="preserve">may be attributed </w:t>
      </w:r>
      <w:r w:rsidR="00A53032" w:rsidRPr="00B85522">
        <w:rPr>
          <w:lang w:val="en-GB"/>
        </w:rPr>
        <w:t>to the fact that</w:t>
      </w:r>
      <w:r w:rsidRPr="00B85522">
        <w:rPr>
          <w:lang w:val="en-GB"/>
        </w:rPr>
        <w:t xml:space="preserve"> </w:t>
      </w:r>
      <w:r w:rsidR="004B28E9">
        <w:rPr>
          <w:lang w:val="en-GB"/>
        </w:rPr>
        <w:t>TDL channel</w:t>
      </w:r>
      <w:r w:rsidR="00E020B6">
        <w:rPr>
          <w:lang w:val="en-GB"/>
        </w:rPr>
        <w:t>s</w:t>
      </w:r>
      <w:r w:rsidR="004B28E9">
        <w:rPr>
          <w:lang w:val="en-GB"/>
        </w:rPr>
        <w:t xml:space="preserve"> on their own </w:t>
      </w:r>
      <w:r w:rsidR="00770527">
        <w:rPr>
          <w:lang w:val="en-GB"/>
        </w:rPr>
        <w:t xml:space="preserve">are spatially agnostic, i.e., any direction to transmit </w:t>
      </w:r>
      <w:r w:rsidR="00CB4468">
        <w:rPr>
          <w:lang w:val="en-GB"/>
        </w:rPr>
        <w:t>signal</w:t>
      </w:r>
      <w:r w:rsidR="0044019A">
        <w:rPr>
          <w:lang w:val="en-GB"/>
        </w:rPr>
        <w:t xml:space="preserve">s through the channel is as good as any other. Hence, </w:t>
      </w:r>
      <w:r w:rsidRPr="00B85522">
        <w:rPr>
          <w:lang w:val="en-GB"/>
        </w:rPr>
        <w:t xml:space="preserve">the UE is not required to show that it can </w:t>
      </w:r>
      <w:r w:rsidR="00C91A8E" w:rsidRPr="00B85522">
        <w:rPr>
          <w:lang w:val="en-GB"/>
        </w:rPr>
        <w:t xml:space="preserve">demodulate information across different </w:t>
      </w:r>
      <w:r w:rsidRPr="00B85522">
        <w:rPr>
          <w:lang w:val="en-GB"/>
        </w:rPr>
        <w:t>MIMO layers</w:t>
      </w:r>
      <w:r w:rsidR="000C07DF">
        <w:rPr>
          <w:lang w:val="en-GB"/>
        </w:rPr>
        <w:t xml:space="preserve"> of differing quality, which is contrary to</w:t>
      </w:r>
      <w:r w:rsidR="00117949">
        <w:rPr>
          <w:lang w:val="en-GB"/>
        </w:rPr>
        <w:t xml:space="preserve"> the </w:t>
      </w:r>
      <w:r w:rsidR="00E020B6">
        <w:rPr>
          <w:lang w:val="en-GB"/>
        </w:rPr>
        <w:t>needs</w:t>
      </w:r>
      <w:r w:rsidR="00C91A8E" w:rsidRPr="00B85522">
        <w:rPr>
          <w:lang w:val="en-GB"/>
        </w:rPr>
        <w:t xml:space="preserve"> observed in a</w:t>
      </w:r>
      <w:r w:rsidR="00127936">
        <w:rPr>
          <w:lang w:val="en-GB"/>
        </w:rPr>
        <w:t xml:space="preserve"> real</w:t>
      </w:r>
      <w:r w:rsidR="00C91A8E" w:rsidRPr="00B85522">
        <w:rPr>
          <w:lang w:val="en-GB"/>
        </w:rPr>
        <w:t xml:space="preserve"> </w:t>
      </w:r>
      <w:r w:rsidR="00014D05" w:rsidRPr="00B85522">
        <w:rPr>
          <w:lang w:val="en-GB"/>
        </w:rPr>
        <w:t xml:space="preserve">deployment scenario </w:t>
      </w:r>
      <w:r w:rsidR="00014D05" w:rsidRPr="00B85522">
        <w:rPr>
          <w:lang w:val="en-GB"/>
        </w:rPr>
        <w:fldChar w:fldCharType="begin"/>
      </w:r>
      <w:r w:rsidR="00014D05" w:rsidRPr="00B85522">
        <w:rPr>
          <w:lang w:val="en-GB"/>
        </w:rPr>
        <w:instrText xml:space="preserve"> REF _Ref156404517 \r \h </w:instrText>
      </w:r>
      <w:r w:rsidR="00B85522">
        <w:rPr>
          <w:lang w:val="en-GB"/>
        </w:rPr>
        <w:instrText xml:space="preserve"> \* MERGEFORMAT </w:instrText>
      </w:r>
      <w:r w:rsidR="00014D05" w:rsidRPr="00B85522">
        <w:rPr>
          <w:lang w:val="en-GB"/>
        </w:rPr>
      </w:r>
      <w:r w:rsidR="00014D05" w:rsidRPr="00B85522">
        <w:rPr>
          <w:lang w:val="en-GB"/>
        </w:rPr>
        <w:fldChar w:fldCharType="separate"/>
      </w:r>
      <w:r w:rsidR="00DE686D">
        <w:rPr>
          <w:lang w:val="en-GB"/>
        </w:rPr>
        <w:t>[3]</w:t>
      </w:r>
      <w:r w:rsidR="00014D05" w:rsidRPr="00B85522">
        <w:rPr>
          <w:lang w:val="en-GB"/>
        </w:rPr>
        <w:fldChar w:fldCharType="end"/>
      </w:r>
      <w:r w:rsidR="00014D05" w:rsidRPr="00B85522">
        <w:rPr>
          <w:lang w:val="en-GB"/>
        </w:rPr>
        <w:t>.</w:t>
      </w:r>
    </w:p>
    <w:p w14:paraId="7281673C" w14:textId="1731FA7C" w:rsidR="00E904F3" w:rsidRPr="00B85522" w:rsidRDefault="003277CB" w:rsidP="00E904F3">
      <w:pPr>
        <w:rPr>
          <w:lang w:val="en-GB"/>
        </w:rPr>
      </w:pPr>
      <w:r>
        <w:rPr>
          <w:lang w:val="en-GB"/>
        </w:rPr>
        <w:t xml:space="preserve">Furthermore, spatially separating multiple users </w:t>
      </w:r>
      <w:r w:rsidR="006E55C9">
        <w:rPr>
          <w:lang w:val="en-GB"/>
        </w:rPr>
        <w:t>via MIMO receivers or MU precoding codebooks is only possible if the UEs’ channels are spatially separable</w:t>
      </w:r>
      <w:r w:rsidR="00ED10D8">
        <w:rPr>
          <w:lang w:val="en-GB"/>
        </w:rPr>
        <w:t xml:space="preserve">. As </w:t>
      </w:r>
      <w:r w:rsidR="008E6626">
        <w:rPr>
          <w:lang w:val="en-GB"/>
        </w:rPr>
        <w:t>a result</w:t>
      </w:r>
      <w:r w:rsidR="008B2B06">
        <w:rPr>
          <w:lang w:val="en-GB"/>
        </w:rPr>
        <w:t>,</w:t>
      </w:r>
      <w:r w:rsidR="00ED10D8">
        <w:rPr>
          <w:lang w:val="en-GB"/>
        </w:rPr>
        <w:t xml:space="preserve"> neither</w:t>
      </w:r>
      <w:r w:rsidR="004D2171">
        <w:rPr>
          <w:lang w:val="en-GB"/>
        </w:rPr>
        <w:t xml:space="preserve"> </w:t>
      </w:r>
      <w:r w:rsidR="008E6626">
        <w:rPr>
          <w:lang w:val="en-GB"/>
        </w:rPr>
        <w:t xml:space="preserve">the </w:t>
      </w:r>
      <w:r w:rsidR="004D2171">
        <w:rPr>
          <w:lang w:val="en-GB"/>
        </w:rPr>
        <w:t>Rel-16</w:t>
      </w:r>
      <w:r w:rsidR="00ED10D8">
        <w:rPr>
          <w:lang w:val="en-GB"/>
        </w:rPr>
        <w:t xml:space="preserve"> </w:t>
      </w:r>
      <w:proofErr w:type="spellStart"/>
      <w:r w:rsidR="00ED10D8">
        <w:rPr>
          <w:lang w:val="en-GB"/>
        </w:rPr>
        <w:t>NR_eMIMO</w:t>
      </w:r>
      <w:proofErr w:type="spellEnd"/>
      <w:r w:rsidR="00981078">
        <w:rPr>
          <w:lang w:val="en-GB"/>
        </w:rPr>
        <w:t xml:space="preserve"> WI</w:t>
      </w:r>
      <w:r w:rsidR="0074645C">
        <w:rPr>
          <w:lang w:val="en-GB"/>
        </w:rPr>
        <w:t xml:space="preserve"> </w:t>
      </w:r>
      <w:r w:rsidR="00D542AE">
        <w:rPr>
          <w:lang w:val="en-GB"/>
        </w:rPr>
        <w:fldChar w:fldCharType="begin"/>
      </w:r>
      <w:r w:rsidR="00D542AE">
        <w:rPr>
          <w:lang w:val="en-GB"/>
        </w:rPr>
        <w:instrText xml:space="preserve"> REF _Ref157757064 \r \h </w:instrText>
      </w:r>
      <w:r w:rsidR="00D542AE">
        <w:rPr>
          <w:lang w:val="en-GB"/>
        </w:rPr>
      </w:r>
      <w:r w:rsidR="00D542AE">
        <w:rPr>
          <w:lang w:val="en-GB"/>
        </w:rPr>
        <w:fldChar w:fldCharType="separate"/>
      </w:r>
      <w:r w:rsidR="00D542AE">
        <w:rPr>
          <w:lang w:val="en-GB"/>
        </w:rPr>
        <w:t>[4]</w:t>
      </w:r>
      <w:r w:rsidR="00D542AE">
        <w:rPr>
          <w:lang w:val="en-GB"/>
        </w:rPr>
        <w:fldChar w:fldCharType="end"/>
      </w:r>
      <w:r w:rsidR="00ED10D8">
        <w:rPr>
          <w:lang w:val="en-GB"/>
        </w:rPr>
        <w:t xml:space="preserve"> nor</w:t>
      </w:r>
      <w:r w:rsidR="004D2171">
        <w:rPr>
          <w:lang w:val="en-GB"/>
        </w:rPr>
        <w:t xml:space="preserve"> </w:t>
      </w:r>
      <w:r w:rsidR="00981078">
        <w:rPr>
          <w:lang w:val="en-GB"/>
        </w:rPr>
        <w:t xml:space="preserve">the </w:t>
      </w:r>
      <w:r w:rsidR="004D2171">
        <w:rPr>
          <w:lang w:val="en-GB"/>
        </w:rPr>
        <w:t>Rel-17</w:t>
      </w:r>
      <w:r w:rsidR="00ED10D8">
        <w:rPr>
          <w:lang w:val="en-GB"/>
        </w:rPr>
        <w:t xml:space="preserve"> </w:t>
      </w:r>
      <w:proofErr w:type="spellStart"/>
      <w:r w:rsidR="00ED10D8">
        <w:rPr>
          <w:lang w:val="en-GB"/>
        </w:rPr>
        <w:t>NR_feMIMO</w:t>
      </w:r>
      <w:proofErr w:type="spellEnd"/>
      <w:r w:rsidR="00981078">
        <w:rPr>
          <w:lang w:val="en-GB"/>
        </w:rPr>
        <w:t xml:space="preserve"> WI</w:t>
      </w:r>
      <w:r w:rsidR="005401A8">
        <w:rPr>
          <w:lang w:val="en-GB"/>
        </w:rPr>
        <w:t xml:space="preserve"> </w:t>
      </w:r>
      <w:r w:rsidR="00D542AE">
        <w:rPr>
          <w:lang w:val="en-GB"/>
        </w:rPr>
        <w:fldChar w:fldCharType="begin"/>
      </w:r>
      <w:r w:rsidR="00D542AE">
        <w:rPr>
          <w:lang w:val="en-GB"/>
        </w:rPr>
        <w:instrText xml:space="preserve"> REF _Ref157757084 \r \h </w:instrText>
      </w:r>
      <w:r w:rsidR="00D542AE">
        <w:rPr>
          <w:lang w:val="en-GB"/>
        </w:rPr>
      </w:r>
      <w:r w:rsidR="00D542AE">
        <w:rPr>
          <w:lang w:val="en-GB"/>
        </w:rPr>
        <w:fldChar w:fldCharType="separate"/>
      </w:r>
      <w:r w:rsidR="00D542AE">
        <w:rPr>
          <w:lang w:val="en-GB"/>
        </w:rPr>
        <w:t>[5]</w:t>
      </w:r>
      <w:r w:rsidR="00D542AE">
        <w:rPr>
          <w:lang w:val="en-GB"/>
        </w:rPr>
        <w:fldChar w:fldCharType="end"/>
      </w:r>
      <w:r w:rsidR="00D542AE">
        <w:rPr>
          <w:lang w:val="en-GB"/>
        </w:rPr>
        <w:fldChar w:fldCharType="begin"/>
      </w:r>
      <w:r w:rsidR="00D542AE">
        <w:rPr>
          <w:lang w:val="en-GB"/>
        </w:rPr>
        <w:instrText xml:space="preserve"> REF _Ref157757087 \r \h </w:instrText>
      </w:r>
      <w:r w:rsidR="00D542AE">
        <w:rPr>
          <w:lang w:val="en-GB"/>
        </w:rPr>
      </w:r>
      <w:r w:rsidR="00D542AE">
        <w:rPr>
          <w:lang w:val="en-GB"/>
        </w:rPr>
        <w:fldChar w:fldCharType="separate"/>
      </w:r>
      <w:r w:rsidR="00D542AE">
        <w:rPr>
          <w:lang w:val="en-GB"/>
        </w:rPr>
        <w:t>[6]</w:t>
      </w:r>
      <w:r w:rsidR="00D542AE">
        <w:rPr>
          <w:lang w:val="en-GB"/>
        </w:rPr>
        <w:fldChar w:fldCharType="end"/>
      </w:r>
      <w:r w:rsidR="00ED10D8">
        <w:rPr>
          <w:lang w:val="en-GB"/>
        </w:rPr>
        <w:t xml:space="preserve"> </w:t>
      </w:r>
      <w:r w:rsidR="00D542AE">
        <w:rPr>
          <w:lang w:val="en-GB"/>
        </w:rPr>
        <w:t>were</w:t>
      </w:r>
      <w:r w:rsidR="00ED10D8">
        <w:rPr>
          <w:lang w:val="en-GB"/>
        </w:rPr>
        <w:t xml:space="preserve"> able to </w:t>
      </w:r>
      <w:r w:rsidR="00B5375E">
        <w:rPr>
          <w:lang w:val="en-GB"/>
        </w:rPr>
        <w:t xml:space="preserve">find a TDL based </w:t>
      </w:r>
      <w:r w:rsidR="00DC56BF">
        <w:rPr>
          <w:lang w:val="en-GB"/>
        </w:rPr>
        <w:t>test setup</w:t>
      </w:r>
      <w:r w:rsidR="000E1FBC">
        <w:rPr>
          <w:lang w:val="en-GB"/>
        </w:rPr>
        <w:t xml:space="preserve"> </w:t>
      </w:r>
      <w:r w:rsidR="00981078">
        <w:rPr>
          <w:lang w:val="en-GB"/>
        </w:rPr>
        <w:t xml:space="preserve">suitable for </w:t>
      </w:r>
      <w:r w:rsidR="000E1FBC">
        <w:rPr>
          <w:lang w:val="en-GB"/>
        </w:rPr>
        <w:t xml:space="preserve">the MU use case </w:t>
      </w:r>
      <w:r w:rsidR="00981078">
        <w:rPr>
          <w:lang w:val="en-GB"/>
        </w:rPr>
        <w:t>for which the newly</w:t>
      </w:r>
      <w:r w:rsidR="000E1FBC">
        <w:rPr>
          <w:lang w:val="en-GB"/>
        </w:rPr>
        <w:t xml:space="preserve"> introduced codebooks</w:t>
      </w:r>
      <w:r w:rsidR="00981078">
        <w:rPr>
          <w:lang w:val="en-GB"/>
        </w:rPr>
        <w:t xml:space="preserve"> </w:t>
      </w:r>
      <w:r w:rsidR="002971B2">
        <w:rPr>
          <w:lang w:val="en-GB"/>
        </w:rPr>
        <w:t>are designed</w:t>
      </w:r>
      <w:r w:rsidR="00EA1803">
        <w:rPr>
          <w:lang w:val="en-GB"/>
        </w:rPr>
        <w:t>.</w:t>
      </w:r>
    </w:p>
    <w:p w14:paraId="6E909799" w14:textId="6A6034C5" w:rsidR="000253A5" w:rsidRPr="00B85522" w:rsidRDefault="00E904F3" w:rsidP="00E904F3">
      <w:pPr>
        <w:rPr>
          <w:lang w:val="en-GB"/>
        </w:rPr>
      </w:pPr>
      <w:r w:rsidRPr="00B85522">
        <w:rPr>
          <w:lang w:val="en-GB"/>
        </w:rPr>
        <w:t xml:space="preserve">Even if the UE conforms to the current </w:t>
      </w:r>
      <w:r w:rsidR="002D31F3">
        <w:rPr>
          <w:lang w:val="en-GB"/>
        </w:rPr>
        <w:t>minimum performance</w:t>
      </w:r>
      <w:r w:rsidR="002D31F3" w:rsidRPr="00B85522">
        <w:rPr>
          <w:lang w:val="en-GB"/>
        </w:rPr>
        <w:t xml:space="preserve"> </w:t>
      </w:r>
      <w:r w:rsidRPr="00B85522">
        <w:rPr>
          <w:lang w:val="en-GB"/>
        </w:rPr>
        <w:t>requirements</w:t>
      </w:r>
      <w:r w:rsidR="0066751B">
        <w:rPr>
          <w:lang w:val="en-GB"/>
        </w:rPr>
        <w:t>,</w:t>
      </w:r>
      <w:r w:rsidRPr="00B85522">
        <w:rPr>
          <w:lang w:val="en-GB"/>
        </w:rPr>
        <w:t xml:space="preserve"> this does not guarantee that in the field the UE will make </w:t>
      </w:r>
      <w:r w:rsidR="00566342">
        <w:rPr>
          <w:lang w:val="en-GB"/>
        </w:rPr>
        <w:t>a reasonably efficient</w:t>
      </w:r>
      <w:r w:rsidR="00566342" w:rsidRPr="00B85522">
        <w:rPr>
          <w:lang w:val="en-GB"/>
        </w:rPr>
        <w:t xml:space="preserve"> </w:t>
      </w:r>
      <w:r w:rsidRPr="00B85522">
        <w:rPr>
          <w:lang w:val="en-GB"/>
        </w:rPr>
        <w:t>use of MIMO features specified since R15</w:t>
      </w:r>
      <w:r w:rsidR="00A3109D">
        <w:rPr>
          <w:lang w:val="en-GB"/>
        </w:rPr>
        <w:t>,</w:t>
      </w:r>
      <w:r w:rsidRPr="00B85522">
        <w:rPr>
          <w:lang w:val="en-GB"/>
        </w:rPr>
        <w:t xml:space="preserve"> e.g.</w:t>
      </w:r>
      <w:r w:rsidR="0057129B">
        <w:rPr>
          <w:lang w:val="en-GB"/>
        </w:rPr>
        <w:t>,</w:t>
      </w:r>
      <w:r w:rsidRPr="00B85522">
        <w:rPr>
          <w:lang w:val="en-GB"/>
        </w:rPr>
        <w:t xml:space="preserve"> provid</w:t>
      </w:r>
      <w:r w:rsidR="00D56185">
        <w:rPr>
          <w:lang w:val="en-GB"/>
        </w:rPr>
        <w:t>ing</w:t>
      </w:r>
      <w:r w:rsidRPr="00B85522">
        <w:rPr>
          <w:lang w:val="en-GB"/>
        </w:rPr>
        <w:t xml:space="preserve"> appropriate </w:t>
      </w:r>
      <w:r w:rsidR="00DE332A">
        <w:rPr>
          <w:lang w:val="en-GB"/>
        </w:rPr>
        <w:t xml:space="preserve">channel state </w:t>
      </w:r>
      <w:r w:rsidRPr="00B85522">
        <w:rPr>
          <w:lang w:val="en-GB"/>
        </w:rPr>
        <w:t xml:space="preserve">information to the network such that the network can make optimal use of the available MIMO layers. This could </w:t>
      </w:r>
      <w:r w:rsidRPr="00B85522">
        <w:rPr>
          <w:lang w:val="en-GB"/>
        </w:rPr>
        <w:lastRenderedPageBreak/>
        <w:t xml:space="preserve">lead to suboptimal performance of </w:t>
      </w:r>
      <w:r w:rsidR="00D20311">
        <w:rPr>
          <w:lang w:val="en-GB"/>
        </w:rPr>
        <w:t>mobile network operators’ (MNOs)</w:t>
      </w:r>
      <w:r w:rsidRPr="00B85522">
        <w:rPr>
          <w:lang w:val="en-GB"/>
        </w:rPr>
        <w:t xml:space="preserve"> </w:t>
      </w:r>
      <w:proofErr w:type="gramStart"/>
      <w:r w:rsidR="00F514CA" w:rsidRPr="00B85522">
        <w:rPr>
          <w:lang w:val="en-GB"/>
        </w:rPr>
        <w:t>network</w:t>
      </w:r>
      <w:r w:rsidR="00282103">
        <w:rPr>
          <w:lang w:val="en-GB"/>
        </w:rPr>
        <w:t>s</w:t>
      </w:r>
      <w:r w:rsidR="00BD7078">
        <w:rPr>
          <w:lang w:val="en-GB"/>
        </w:rPr>
        <w:t>,</w:t>
      </w:r>
      <w:r w:rsidR="00F514CA">
        <w:rPr>
          <w:lang w:val="en-GB"/>
        </w:rPr>
        <w:t xml:space="preserve"> or</w:t>
      </w:r>
      <w:proofErr w:type="gramEnd"/>
      <w:r w:rsidR="00014D05" w:rsidRPr="00B85522">
        <w:rPr>
          <w:lang w:val="en-GB"/>
        </w:rPr>
        <w:t xml:space="preserve"> </w:t>
      </w:r>
      <w:r w:rsidR="00C00AFF" w:rsidRPr="00B85522">
        <w:rPr>
          <w:lang w:val="en-GB"/>
        </w:rPr>
        <w:t>lead to sub-optimal investment in an operator</w:t>
      </w:r>
      <w:r w:rsidR="00A3109D">
        <w:rPr>
          <w:lang w:val="en-GB"/>
        </w:rPr>
        <w:t>’</w:t>
      </w:r>
      <w:r w:rsidR="00C00AFF" w:rsidRPr="00B85522">
        <w:rPr>
          <w:lang w:val="en-GB"/>
        </w:rPr>
        <w:t>s network to optimise capacity performance.</w:t>
      </w:r>
      <w:r w:rsidRPr="00B85522">
        <w:rPr>
          <w:lang w:val="en-GB"/>
        </w:rPr>
        <w:t xml:space="preserve"> </w:t>
      </w:r>
    </w:p>
    <w:p w14:paraId="463D2CD3" w14:textId="0AC6352C" w:rsidR="00E904F3" w:rsidRDefault="00C00AFF" w:rsidP="00E904F3">
      <w:pPr>
        <w:rPr>
          <w:lang w:val="en-GB"/>
        </w:rPr>
      </w:pPr>
      <w:r w:rsidRPr="00B85522">
        <w:rPr>
          <w:lang w:val="en-GB"/>
        </w:rPr>
        <w:t xml:space="preserve">MNOs </w:t>
      </w:r>
      <w:r w:rsidR="00EF38C2">
        <w:rPr>
          <w:lang w:val="en-GB"/>
        </w:rPr>
        <w:t xml:space="preserve">have </w:t>
      </w:r>
      <w:r w:rsidR="00E904F3" w:rsidRPr="00B85522">
        <w:rPr>
          <w:lang w:val="en-GB"/>
        </w:rPr>
        <w:t>invest</w:t>
      </w:r>
      <w:r w:rsidR="00EF38C2">
        <w:rPr>
          <w:lang w:val="en-GB"/>
        </w:rPr>
        <w:t>ed</w:t>
      </w:r>
      <w:r w:rsidR="00E904F3" w:rsidRPr="00B85522">
        <w:rPr>
          <w:lang w:val="en-GB"/>
        </w:rPr>
        <w:t xml:space="preserve"> heavily in roll-out of 5G NR MIMO systems with enhancements specified since R15. </w:t>
      </w:r>
      <w:r w:rsidRPr="00B85522">
        <w:rPr>
          <w:lang w:val="en-GB"/>
        </w:rPr>
        <w:t>They</w:t>
      </w:r>
      <w:r w:rsidR="00E904F3" w:rsidRPr="00B85522">
        <w:rPr>
          <w:lang w:val="en-GB"/>
        </w:rPr>
        <w:t xml:space="preserve"> currently are unable to ensure a minimum performance of new 3GPP-specified functionality. If </w:t>
      </w:r>
      <w:r w:rsidRPr="00B85522">
        <w:rPr>
          <w:lang w:val="en-GB"/>
        </w:rPr>
        <w:t>MNOs</w:t>
      </w:r>
      <w:r w:rsidR="00E904F3" w:rsidRPr="00B85522">
        <w:rPr>
          <w:lang w:val="en-GB"/>
        </w:rPr>
        <w:t xml:space="preserve"> are unable to ensure minimum performance, it reduces confidence in investment into roll-out of 3GPP technologies. MIMO feature performance requirements need to be set under adequate test conditions</w:t>
      </w:r>
      <w:r w:rsidR="00ED49BE">
        <w:rPr>
          <w:lang w:val="en-GB"/>
        </w:rPr>
        <w:t xml:space="preserve"> that mimic</w:t>
      </w:r>
      <w:r w:rsidR="00434B08">
        <w:rPr>
          <w:lang w:val="en-GB"/>
        </w:rPr>
        <w:t xml:space="preserve"> MIMO effects observed</w:t>
      </w:r>
      <w:r w:rsidR="00ED49BE">
        <w:rPr>
          <w:lang w:val="en-GB"/>
        </w:rPr>
        <w:t xml:space="preserve"> </w:t>
      </w:r>
      <w:r w:rsidR="0010386A">
        <w:rPr>
          <w:lang w:val="en-GB"/>
        </w:rPr>
        <w:t xml:space="preserve">in </w:t>
      </w:r>
      <w:r w:rsidR="00BD01A1">
        <w:rPr>
          <w:lang w:val="en-GB"/>
        </w:rPr>
        <w:t>d</w:t>
      </w:r>
      <w:r w:rsidR="00891DD9">
        <w:rPr>
          <w:lang w:val="en-GB"/>
        </w:rPr>
        <w:t xml:space="preserve">eployment </w:t>
      </w:r>
      <w:r w:rsidR="00B51ED8">
        <w:rPr>
          <w:lang w:val="en-GB"/>
        </w:rPr>
        <w:t>as much as possible</w:t>
      </w:r>
      <w:r w:rsidR="00B47DFC" w:rsidRPr="00B85522">
        <w:rPr>
          <w:lang w:val="en-GB"/>
        </w:rPr>
        <w:t>.</w:t>
      </w:r>
      <w:r w:rsidR="003A0500">
        <w:rPr>
          <w:lang w:val="en-GB"/>
        </w:rPr>
        <w:t xml:space="preserve"> </w:t>
      </w:r>
      <w:r w:rsidR="004D26AB">
        <w:rPr>
          <w:lang w:val="en-GB"/>
        </w:rPr>
        <w:t xml:space="preserve">The </w:t>
      </w:r>
      <w:proofErr w:type="gramStart"/>
      <w:r w:rsidR="004D26AB">
        <w:rPr>
          <w:lang w:val="en-GB"/>
        </w:rPr>
        <w:t>c</w:t>
      </w:r>
      <w:r w:rsidR="00B47DFC">
        <w:rPr>
          <w:lang w:val="en-GB"/>
        </w:rPr>
        <w:t>urrent</w:t>
      </w:r>
      <w:r w:rsidR="0071324C">
        <w:rPr>
          <w:lang w:val="en-GB"/>
        </w:rPr>
        <w:t>ly-used</w:t>
      </w:r>
      <w:proofErr w:type="gramEnd"/>
      <w:r w:rsidR="00B47DFC">
        <w:rPr>
          <w:lang w:val="en-GB"/>
        </w:rPr>
        <w:t xml:space="preserve"> TDL </w:t>
      </w:r>
      <w:r w:rsidR="00672F75">
        <w:rPr>
          <w:lang w:val="en-GB"/>
        </w:rPr>
        <w:t xml:space="preserve">channels do not exhibit these effects nor match the expected statistics of </w:t>
      </w:r>
      <w:r w:rsidR="003A0500">
        <w:rPr>
          <w:lang w:val="en-GB"/>
        </w:rPr>
        <w:t>a measured channel.</w:t>
      </w:r>
    </w:p>
    <w:p w14:paraId="06AB7A68" w14:textId="692B1525" w:rsidR="00931835" w:rsidRPr="001075D7" w:rsidRDefault="00931835" w:rsidP="00E44C3E">
      <w:pPr>
        <w:pStyle w:val="RAN4observation0"/>
        <w:rPr>
          <w:b/>
          <w:bCs/>
        </w:rPr>
      </w:pPr>
      <w:bookmarkStart w:id="5" w:name="_Toc158045286"/>
      <w:r w:rsidRPr="001075D7">
        <w:rPr>
          <w:b/>
          <w:bCs/>
        </w:rPr>
        <w:t>MNOs invest</w:t>
      </w:r>
      <w:r w:rsidR="005A66FC" w:rsidRPr="001075D7">
        <w:rPr>
          <w:b/>
          <w:bCs/>
        </w:rPr>
        <w:t xml:space="preserve"> heavily</w:t>
      </w:r>
      <w:r w:rsidRPr="001075D7">
        <w:rPr>
          <w:b/>
          <w:bCs/>
        </w:rPr>
        <w:t xml:space="preserve"> in </w:t>
      </w:r>
      <w:r w:rsidR="005A66FC" w:rsidRPr="001075D7">
        <w:rPr>
          <w:b/>
          <w:bCs/>
        </w:rPr>
        <w:t xml:space="preserve">5G NR MIMO systems, whilst performance requirements </w:t>
      </w:r>
      <w:r w:rsidR="005E4614" w:rsidRPr="001075D7">
        <w:rPr>
          <w:b/>
          <w:bCs/>
        </w:rPr>
        <w:t xml:space="preserve">for </w:t>
      </w:r>
      <w:r w:rsidR="00C95C5D" w:rsidRPr="001075D7">
        <w:rPr>
          <w:b/>
          <w:bCs/>
        </w:rPr>
        <w:t xml:space="preserve">MIMO features </w:t>
      </w:r>
      <w:r w:rsidR="005A66FC" w:rsidRPr="001075D7">
        <w:rPr>
          <w:b/>
          <w:bCs/>
        </w:rPr>
        <w:t xml:space="preserve">do not provide confidence in </w:t>
      </w:r>
      <w:r w:rsidR="00C45F49" w:rsidRPr="001075D7">
        <w:rPr>
          <w:b/>
          <w:bCs/>
        </w:rPr>
        <w:t xml:space="preserve">a universal minimum </w:t>
      </w:r>
      <w:r w:rsidR="005A66FC" w:rsidRPr="001075D7" w:rsidDel="000C121F">
        <w:rPr>
          <w:b/>
          <w:bCs/>
        </w:rPr>
        <w:t>real</w:t>
      </w:r>
      <w:r w:rsidR="000C121F" w:rsidRPr="001075D7">
        <w:rPr>
          <w:b/>
          <w:bCs/>
        </w:rPr>
        <w:t>-</w:t>
      </w:r>
      <w:r w:rsidR="005A66FC" w:rsidRPr="001075D7">
        <w:rPr>
          <w:b/>
          <w:bCs/>
        </w:rPr>
        <w:t xml:space="preserve">world </w:t>
      </w:r>
      <w:r w:rsidR="005E4614" w:rsidRPr="001075D7">
        <w:rPr>
          <w:b/>
          <w:bCs/>
        </w:rPr>
        <w:t>performance</w:t>
      </w:r>
      <w:r w:rsidR="005A66FC" w:rsidRPr="001075D7">
        <w:rPr>
          <w:b/>
          <w:bCs/>
        </w:rPr>
        <w:t>.</w:t>
      </w:r>
      <w:bookmarkEnd w:id="5"/>
    </w:p>
    <w:p w14:paraId="14D3FBAE" w14:textId="6A2E263A" w:rsidR="00E904F3" w:rsidRDefault="00C00AFF" w:rsidP="00E904F3">
      <w:pPr>
        <w:rPr>
          <w:lang w:val="en-GB"/>
        </w:rPr>
      </w:pPr>
      <w:r w:rsidRPr="00B85522">
        <w:rPr>
          <w:lang w:val="en-GB"/>
        </w:rPr>
        <w:t>As such it is</w:t>
      </w:r>
      <w:r w:rsidR="00E904F3" w:rsidRPr="00B85522">
        <w:rPr>
          <w:lang w:val="en-GB"/>
        </w:rPr>
        <w:t xml:space="preserve"> very important to add a spatial component to the channel model </w:t>
      </w:r>
      <w:r w:rsidRPr="00B85522">
        <w:rPr>
          <w:lang w:val="en-GB"/>
        </w:rPr>
        <w:t>for RAN4 requirements</w:t>
      </w:r>
      <w:r w:rsidR="007723C0">
        <w:rPr>
          <w:lang w:val="en-GB"/>
        </w:rPr>
        <w:t>,</w:t>
      </w:r>
      <w:r w:rsidRPr="00B85522">
        <w:rPr>
          <w:lang w:val="en-GB"/>
        </w:rPr>
        <w:t xml:space="preserve"> </w:t>
      </w:r>
      <w:r w:rsidR="00D512EF" w:rsidRPr="00B85522">
        <w:rPr>
          <w:lang w:val="en-GB"/>
        </w:rPr>
        <w:t xml:space="preserve">and </w:t>
      </w:r>
      <w:r w:rsidR="00E904F3" w:rsidRPr="00B85522">
        <w:rPr>
          <w:lang w:val="en-GB"/>
        </w:rPr>
        <w:t xml:space="preserve">RAN4 should </w:t>
      </w:r>
      <w:r w:rsidR="007723C0">
        <w:rPr>
          <w:lang w:val="en-GB"/>
        </w:rPr>
        <w:t>in Rel-19 identify</w:t>
      </w:r>
      <w:r w:rsidR="007723C0" w:rsidRPr="00B85522">
        <w:rPr>
          <w:lang w:val="en-GB"/>
        </w:rPr>
        <w:t xml:space="preserve"> </w:t>
      </w:r>
      <w:r w:rsidR="00E904F3" w:rsidRPr="00B85522">
        <w:rPr>
          <w:lang w:val="en-GB"/>
        </w:rPr>
        <w:t xml:space="preserve">the most appropriate way to add </w:t>
      </w:r>
      <w:r w:rsidR="002636EA">
        <w:rPr>
          <w:lang w:val="en-GB"/>
        </w:rPr>
        <w:t>such</w:t>
      </w:r>
      <w:r w:rsidR="002636EA" w:rsidRPr="00B85522">
        <w:rPr>
          <w:lang w:val="en-GB"/>
        </w:rPr>
        <w:t xml:space="preserve"> </w:t>
      </w:r>
      <w:r w:rsidR="00E904F3" w:rsidRPr="00B85522">
        <w:rPr>
          <w:lang w:val="en-GB"/>
        </w:rPr>
        <w:t>spatial differentiation.</w:t>
      </w:r>
      <w:r w:rsidR="0033740C">
        <w:rPr>
          <w:lang w:val="en-GB"/>
        </w:rPr>
        <w:t xml:space="preserve"> The same arguments apply for both uplink and downlink, including massive MIMO deployments. Therefore, a generic channel model with spatial differentiation can be helpful to emulate realistic network conditions and performance in conformance requirements.</w:t>
      </w:r>
    </w:p>
    <w:p w14:paraId="53DF505E" w14:textId="1E78AD45" w:rsidR="005A66FC" w:rsidRDefault="00005D4F" w:rsidP="005A66FC">
      <w:pPr>
        <w:pStyle w:val="RAN4proposal"/>
        <w:rPr>
          <w:lang w:val="en-GB"/>
        </w:rPr>
      </w:pPr>
      <w:bookmarkStart w:id="6" w:name="_Toc158045287"/>
      <w:r>
        <w:rPr>
          <w:lang w:val="en-GB"/>
        </w:rPr>
        <w:t xml:space="preserve">RAN4 to </w:t>
      </w:r>
      <w:r w:rsidR="002636EA">
        <w:rPr>
          <w:lang w:val="en-GB"/>
        </w:rPr>
        <w:t xml:space="preserve">identify </w:t>
      </w:r>
      <w:r>
        <w:rPr>
          <w:lang w:val="en-GB"/>
        </w:rPr>
        <w:t xml:space="preserve">the most appropriate method to </w:t>
      </w:r>
      <w:r w:rsidR="00041582">
        <w:rPr>
          <w:lang w:val="en-GB"/>
        </w:rPr>
        <w:t xml:space="preserve">introduce </w:t>
      </w:r>
      <w:r>
        <w:rPr>
          <w:lang w:val="en-GB"/>
        </w:rPr>
        <w:t>spatial channel modelling to</w:t>
      </w:r>
      <w:r w:rsidR="00AE75E6">
        <w:rPr>
          <w:lang w:val="en-GB"/>
        </w:rPr>
        <w:t xml:space="preserve"> support MIMO</w:t>
      </w:r>
      <w:r>
        <w:rPr>
          <w:lang w:val="en-GB"/>
        </w:rPr>
        <w:t xml:space="preserve"> performance requirements</w:t>
      </w:r>
      <w:r w:rsidR="00776AB0">
        <w:rPr>
          <w:lang w:val="en-GB"/>
        </w:rPr>
        <w:t>.</w:t>
      </w:r>
      <w:bookmarkEnd w:id="6"/>
    </w:p>
    <w:p w14:paraId="3139CA9C" w14:textId="7E82AD34" w:rsidR="00EC4436" w:rsidRPr="00E904F3" w:rsidRDefault="00EC4436" w:rsidP="00E904F3">
      <w:pPr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_Ref157083312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E686D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BT and Nokia have provided an overview of how the CDL model may be explicitly used</w:t>
      </w:r>
      <w:r w:rsidR="00931835">
        <w:rPr>
          <w:lang w:val="en-GB"/>
        </w:rPr>
        <w:t xml:space="preserve"> to provide th</w:t>
      </w:r>
      <w:r w:rsidR="003E7FF4">
        <w:rPr>
          <w:lang w:val="en-GB"/>
        </w:rPr>
        <w:t>is</w:t>
      </w:r>
      <w:r w:rsidR="00931835">
        <w:rPr>
          <w:lang w:val="en-GB"/>
        </w:rPr>
        <w:t xml:space="preserve"> spatial differentiation.</w:t>
      </w:r>
    </w:p>
    <w:p w14:paraId="6D1264F6" w14:textId="77777777" w:rsidR="00CD7492" w:rsidRPr="002B7A2A" w:rsidRDefault="00CD7492" w:rsidP="00A37002">
      <w:pPr>
        <w:pStyle w:val="RAN4H1"/>
      </w:pPr>
      <w:bookmarkStart w:id="7" w:name="_Toc116995848"/>
      <w:r w:rsidRPr="002B7A2A">
        <w:t>Conclusion</w:t>
      </w:r>
      <w:bookmarkEnd w:id="7"/>
    </w:p>
    <w:p w14:paraId="7CBDD6E2" w14:textId="483CC719" w:rsidR="00DE3F99" w:rsidRPr="002B7A2A" w:rsidRDefault="00D40277" w:rsidP="005C23A4">
      <w:pPr>
        <w:rPr>
          <w:rFonts w:eastAsiaTheme="minorEastAsia"/>
          <w:lang w:val="en-GB"/>
        </w:rPr>
      </w:pPr>
      <w:r w:rsidRPr="002B7A2A">
        <w:rPr>
          <w:lang w:val="en-GB"/>
        </w:rPr>
        <w:t>This contribution</w:t>
      </w:r>
      <w:r w:rsidR="00695AFB" w:rsidRPr="002B7A2A">
        <w:rPr>
          <w:lang w:val="en-GB"/>
        </w:rPr>
        <w:t xml:space="preserve"> provides </w:t>
      </w:r>
      <w:r w:rsidR="00695AFB" w:rsidRPr="002B7A2A">
        <w:rPr>
          <w:rFonts w:eastAsiaTheme="minorEastAsia"/>
          <w:lang w:val="en-GB"/>
        </w:rPr>
        <w:t xml:space="preserve">our views on </w:t>
      </w:r>
      <w:r w:rsidR="005E2CF7" w:rsidRPr="002B7A2A">
        <w:rPr>
          <w:rFonts w:eastAsiaTheme="minorEastAsia"/>
          <w:lang w:val="en-GB"/>
        </w:rPr>
        <w:t xml:space="preserve">general items relating to </w:t>
      </w:r>
      <w:r w:rsidR="00D512EF">
        <w:rPr>
          <w:rFonts w:eastAsiaTheme="minorEastAsia"/>
          <w:lang w:val="en-GB"/>
        </w:rPr>
        <w:t>channel modelling for MIMO</w:t>
      </w:r>
      <w:r w:rsidR="00315F83">
        <w:rPr>
          <w:rFonts w:eastAsiaTheme="minorEastAsia"/>
          <w:lang w:val="en-GB"/>
        </w:rPr>
        <w:t xml:space="preserve"> requirements</w:t>
      </w:r>
      <w:r w:rsidR="00D512EF">
        <w:rPr>
          <w:rFonts w:eastAsiaTheme="minorEastAsia"/>
          <w:lang w:val="en-GB"/>
        </w:rPr>
        <w:t xml:space="preserve"> (specifically in this case 8Rx</w:t>
      </w:r>
      <w:r w:rsidR="003B0508">
        <w:rPr>
          <w:rFonts w:eastAsiaTheme="minorEastAsia"/>
          <w:lang w:val="en-GB"/>
        </w:rPr>
        <w:t>, but also more generally for both SU- and MU-MIMO</w:t>
      </w:r>
      <w:r w:rsidR="00D967EC">
        <w:rPr>
          <w:rFonts w:eastAsiaTheme="minorEastAsia"/>
          <w:lang w:val="en-GB"/>
        </w:rPr>
        <w:t>)</w:t>
      </w:r>
      <w:r w:rsidR="00884EF0" w:rsidRPr="002B7A2A">
        <w:rPr>
          <w:rFonts w:eastAsiaTheme="minorEastAsia"/>
          <w:lang w:val="en-GB"/>
        </w:rPr>
        <w:t xml:space="preserve">. </w:t>
      </w:r>
      <w:r w:rsidR="00EE0A5F">
        <w:rPr>
          <w:rFonts w:eastAsiaTheme="minorEastAsia"/>
          <w:lang w:val="en-GB"/>
        </w:rPr>
        <w:t>Our</w:t>
      </w:r>
      <w:r w:rsidR="00EE0A5F" w:rsidRPr="002B7A2A">
        <w:rPr>
          <w:rFonts w:eastAsiaTheme="minorEastAsia"/>
          <w:lang w:val="en-GB"/>
        </w:rPr>
        <w:t xml:space="preserve"> </w:t>
      </w:r>
      <w:r w:rsidR="0057140F">
        <w:rPr>
          <w:rFonts w:eastAsiaTheme="minorEastAsia"/>
          <w:lang w:val="en-GB"/>
        </w:rPr>
        <w:t xml:space="preserve">observations </w:t>
      </w:r>
      <w:r w:rsidR="00EE0A5F">
        <w:rPr>
          <w:rFonts w:eastAsiaTheme="minorEastAsia"/>
          <w:lang w:val="en-GB"/>
        </w:rPr>
        <w:t xml:space="preserve">and </w:t>
      </w:r>
      <w:r w:rsidR="00167240" w:rsidRPr="002B7A2A">
        <w:rPr>
          <w:rFonts w:eastAsiaTheme="minorEastAsia"/>
          <w:lang w:val="en-GB"/>
        </w:rPr>
        <w:t>proposals are as follows</w:t>
      </w:r>
      <w:r w:rsidR="00DE3F99" w:rsidRPr="002B7A2A">
        <w:rPr>
          <w:rFonts w:eastAsiaTheme="minorEastAsia"/>
          <w:lang w:val="en-GB"/>
        </w:rPr>
        <w:t xml:space="preserve">: </w:t>
      </w:r>
    </w:p>
    <w:p w14:paraId="3DF211F7" w14:textId="351FA737" w:rsidR="00EE0A5F" w:rsidRDefault="00F22B99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2B7A2A">
        <w:rPr>
          <w:i/>
          <w:iCs/>
        </w:rPr>
        <w:fldChar w:fldCharType="begin"/>
      </w:r>
      <w:r w:rsidRPr="002B7A2A">
        <w:rPr>
          <w:i/>
          <w:iCs/>
        </w:rPr>
        <w:instrText xml:space="preserve"> TOC \n \h \z \t "RAN4 proposal,5,RAN4 observation,4" </w:instrText>
      </w:r>
      <w:r w:rsidRPr="002B7A2A">
        <w:rPr>
          <w:i/>
          <w:iCs/>
        </w:rPr>
        <w:fldChar w:fldCharType="separate"/>
      </w:r>
      <w:hyperlink w:anchor="_Toc158045286" w:history="1">
        <w:r w:rsidR="00EE0A5F" w:rsidRPr="00224943">
          <w:rPr>
            <w:rStyle w:val="Hyperlink"/>
            <w:b/>
            <w:bCs/>
            <w:noProof/>
          </w:rPr>
          <w:t>Observation 1: MNOs invest heavily in 5G NR MIMO systems, whilst performance requirements for MIMO features do not provide confidence in a universal minimum real-world performance.</w:t>
        </w:r>
      </w:hyperlink>
    </w:p>
    <w:p w14:paraId="0AA7F2F8" w14:textId="3DF7DFE5" w:rsidR="00EE0A5F" w:rsidRDefault="000B2E9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8045287" w:history="1">
        <w:r w:rsidR="00EE0A5F" w:rsidRPr="00224943">
          <w:rPr>
            <w:rStyle w:val="Hyperlink"/>
            <w:noProof/>
            <w:lang w:val="en-GB"/>
          </w:rPr>
          <w:t>Proposal 1: RAN4 to identify the most appropriate method to introduce spatial channel modelling to support MIMO performance requirements.</w:t>
        </w:r>
      </w:hyperlink>
    </w:p>
    <w:p w14:paraId="5683AF0D" w14:textId="6A7503EF" w:rsidR="002C364B" w:rsidRPr="002B7A2A" w:rsidRDefault="00F22B99" w:rsidP="002D1F39">
      <w:pPr>
        <w:rPr>
          <w:rFonts w:eastAsiaTheme="minorEastAsia"/>
        </w:rPr>
      </w:pPr>
      <w:r w:rsidRPr="002B7A2A">
        <w:fldChar w:fldCharType="end"/>
      </w:r>
    </w:p>
    <w:p w14:paraId="6BA85FF8" w14:textId="3BB6C414" w:rsidR="003B659E" w:rsidRPr="002B7A2A" w:rsidRDefault="00D40277" w:rsidP="00D40277">
      <w:pPr>
        <w:pStyle w:val="RAN4H1"/>
      </w:pPr>
      <w:r w:rsidRPr="002B7A2A">
        <w:t xml:space="preserve">References </w:t>
      </w:r>
    </w:p>
    <w:bookmarkStart w:id="8" w:name="_Ref114500673"/>
    <w:bookmarkStart w:id="9" w:name="_Ref130994624"/>
    <w:bookmarkEnd w:id="8"/>
    <w:p w14:paraId="0ECCA549" w14:textId="49D6727E" w:rsidR="00E81F72" w:rsidRPr="002B7A2A" w:rsidRDefault="00E81F72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2B7A2A">
        <w:fldChar w:fldCharType="begin"/>
      </w:r>
      <w:r w:rsidRPr="002B7A2A">
        <w:rPr>
          <w:lang w:val="en-GB"/>
        </w:rPr>
        <w:instrText xml:space="preserve"> HYPERLINK "https://www.3gpp.org/ftp/tsg_ran/TSG_RAN/TSGR_96/Docs/RP-221496.zip" </w:instrText>
      </w:r>
      <w:r w:rsidRPr="002B7A2A">
        <w:fldChar w:fldCharType="separate"/>
      </w:r>
      <w:r w:rsidRPr="002B7A2A">
        <w:rPr>
          <w:rStyle w:val="Hyperlink"/>
          <w:color w:val="auto"/>
          <w:lang w:val="en-GB"/>
        </w:rPr>
        <w:t>RP-221496</w:t>
      </w:r>
      <w:r w:rsidRPr="002B7A2A">
        <w:rPr>
          <w:rStyle w:val="Hyperlink"/>
          <w:color w:val="auto"/>
          <w:lang w:val="en-GB"/>
        </w:rPr>
        <w:fldChar w:fldCharType="end"/>
      </w:r>
      <w:r w:rsidRPr="002B7A2A">
        <w:rPr>
          <w:lang w:val="en-GB"/>
        </w:rPr>
        <w:t xml:space="preserve"> “Revised WID Further RF requirements enhancement for NR and EN-DC in frequency range 1 (FR1)”</w:t>
      </w:r>
    </w:p>
    <w:p w14:paraId="363EAF55" w14:textId="3E367971" w:rsidR="009A58E5" w:rsidRPr="002B7A2A" w:rsidRDefault="009A58E5" w:rsidP="009A58E5">
      <w:pPr>
        <w:pStyle w:val="ListParagraph"/>
        <w:numPr>
          <w:ilvl w:val="0"/>
          <w:numId w:val="21"/>
        </w:numPr>
        <w:rPr>
          <w:szCs w:val="20"/>
          <w:lang w:val="en-GB"/>
        </w:rPr>
      </w:pPr>
      <w:bookmarkStart w:id="10" w:name="_Ref157083312"/>
      <w:r w:rsidRPr="00F2521F">
        <w:rPr>
          <w:lang w:val="en-GB"/>
        </w:rPr>
        <w:t>R4-</w:t>
      </w:r>
      <w:r w:rsidR="36AAE9D1" w:rsidRPr="00F2521F">
        <w:rPr>
          <w:lang w:val="en-GB"/>
        </w:rPr>
        <w:t>2402277</w:t>
      </w:r>
      <w:r w:rsidRPr="00F2521F">
        <w:rPr>
          <w:lang w:val="en-GB"/>
        </w:rPr>
        <w:t>, “</w:t>
      </w:r>
      <w:r w:rsidR="006960C2" w:rsidRPr="00F2521F">
        <w:rPr>
          <w:lang w:val="en-GB"/>
        </w:rPr>
        <w:t>Discussion on 8Rx general demodulation aspects</w:t>
      </w:r>
      <w:r w:rsidR="00B03AC5" w:rsidRPr="00B03AC5">
        <w:rPr>
          <w:lang w:val="en-GB"/>
        </w:rPr>
        <w:t xml:space="preserve"> and spatial channel models</w:t>
      </w:r>
      <w:r w:rsidRPr="00F2521F">
        <w:rPr>
          <w:lang w:val="en-GB"/>
        </w:rPr>
        <w:t xml:space="preserve">”, Nokia, </w:t>
      </w:r>
      <w:r w:rsidR="00B03AC5" w:rsidRPr="00F2521F">
        <w:rPr>
          <w:lang w:val="en-GB"/>
        </w:rPr>
        <w:t xml:space="preserve">Nokia Shanghai Bell, </w:t>
      </w:r>
      <w:r w:rsidRPr="00F2521F">
        <w:rPr>
          <w:lang w:val="en-GB"/>
        </w:rPr>
        <w:t>BT</w:t>
      </w:r>
      <w:r w:rsidR="006960C2" w:rsidRPr="00F2521F">
        <w:rPr>
          <w:lang w:val="en-GB"/>
        </w:rPr>
        <w:t>,</w:t>
      </w:r>
      <w:r w:rsidRPr="00F2521F">
        <w:rPr>
          <w:lang w:val="en-GB"/>
        </w:rPr>
        <w:t xml:space="preserve"> RAN WG4 #110, Athens</w:t>
      </w:r>
      <w:bookmarkEnd w:id="10"/>
      <w:r w:rsidR="00DE686D">
        <w:rPr>
          <w:lang w:val="en-GB"/>
        </w:rPr>
        <w:t xml:space="preserve">, </w:t>
      </w:r>
      <w:proofErr w:type="gramStart"/>
      <w:r w:rsidR="00DE686D">
        <w:rPr>
          <w:lang w:val="en-GB"/>
        </w:rPr>
        <w:t>Feb,</w:t>
      </w:r>
      <w:proofErr w:type="gramEnd"/>
      <w:r w:rsidR="00DE686D">
        <w:rPr>
          <w:lang w:val="en-GB"/>
        </w:rPr>
        <w:t xml:space="preserve"> 2024.</w:t>
      </w:r>
    </w:p>
    <w:p w14:paraId="66474412" w14:textId="6ACC5124" w:rsidR="00CC0D04" w:rsidRDefault="00CC0D04" w:rsidP="009A58E5">
      <w:pPr>
        <w:pStyle w:val="ListParagraph"/>
        <w:numPr>
          <w:ilvl w:val="0"/>
          <w:numId w:val="21"/>
        </w:numPr>
        <w:rPr>
          <w:lang w:val="en-GB"/>
        </w:rPr>
      </w:pPr>
      <w:bookmarkStart w:id="11" w:name="_Ref157757020"/>
      <w:r w:rsidRPr="003C1698">
        <w:rPr>
          <w:lang w:val="en-GB"/>
        </w:rPr>
        <w:t>R4-1811316</w:t>
      </w:r>
      <w:bookmarkEnd w:id="11"/>
      <w:r w:rsidR="008E6626">
        <w:rPr>
          <w:lang w:val="en-GB"/>
        </w:rPr>
        <w:t>, “</w:t>
      </w:r>
      <w:r w:rsidR="008E6626">
        <w:t>On the selection of Option 1 vs. Option 2 for channel model definition</w:t>
      </w:r>
      <w:r w:rsidR="008E6626">
        <w:rPr>
          <w:lang w:val="en-GB"/>
        </w:rPr>
        <w:t>”, Keysight Technologies, RAN wG4 #88, Gothenburg, Aug 2018</w:t>
      </w:r>
    </w:p>
    <w:p w14:paraId="0203226D" w14:textId="49EF3A1F" w:rsidR="00D542AE" w:rsidRDefault="00D542AE" w:rsidP="009A58E5">
      <w:pPr>
        <w:pStyle w:val="ListParagraph"/>
        <w:numPr>
          <w:ilvl w:val="0"/>
          <w:numId w:val="21"/>
        </w:numPr>
        <w:rPr>
          <w:lang w:val="en-GB"/>
        </w:rPr>
      </w:pPr>
      <w:bookmarkStart w:id="12" w:name="_Ref157757064"/>
      <w:r w:rsidRPr="00D0674A">
        <w:rPr>
          <w:lang w:val="en-GB"/>
        </w:rPr>
        <w:t>R4-2017678</w:t>
      </w:r>
      <w:bookmarkEnd w:id="12"/>
      <w:r w:rsidR="00E27C6A">
        <w:rPr>
          <w:lang w:val="en-GB"/>
        </w:rPr>
        <w:t>, “</w:t>
      </w:r>
      <w:r w:rsidR="00E27C6A" w:rsidRPr="00E27C6A">
        <w:t xml:space="preserve">Way Forward on PMI Reporting Requirement for NR </w:t>
      </w:r>
      <w:proofErr w:type="spellStart"/>
      <w:r w:rsidR="00E27C6A" w:rsidRPr="00E27C6A">
        <w:t>eMIMO</w:t>
      </w:r>
      <w:proofErr w:type="spellEnd"/>
      <w:r w:rsidR="00E27C6A">
        <w:t>”, Ericsson, Samsung</w:t>
      </w:r>
      <w:r w:rsidR="00DF0BC9">
        <w:t xml:space="preserve">, </w:t>
      </w:r>
      <w:r w:rsidR="003E0F47">
        <w:t>RAN WG</w:t>
      </w:r>
      <w:r w:rsidR="00942D07">
        <w:t>4 # 97-e</w:t>
      </w:r>
      <w:r w:rsidR="00DA0EA8">
        <w:t xml:space="preserve">, </w:t>
      </w:r>
      <w:proofErr w:type="gramStart"/>
      <w:r w:rsidR="00DA0EA8">
        <w:t>Nov,</w:t>
      </w:r>
      <w:proofErr w:type="gramEnd"/>
      <w:r w:rsidR="00DA0EA8">
        <w:t xml:space="preserve"> 2020</w:t>
      </w:r>
    </w:p>
    <w:p w14:paraId="4FC76E52" w14:textId="37EC5674" w:rsidR="00D542AE" w:rsidRDefault="00D542AE" w:rsidP="009A58E5">
      <w:pPr>
        <w:pStyle w:val="ListParagraph"/>
        <w:numPr>
          <w:ilvl w:val="0"/>
          <w:numId w:val="21"/>
        </w:numPr>
        <w:rPr>
          <w:lang w:val="en-GB"/>
        </w:rPr>
      </w:pPr>
      <w:bookmarkStart w:id="13" w:name="_Ref157757084"/>
      <w:r w:rsidRPr="00FB0D76">
        <w:rPr>
          <w:lang w:val="en-GB"/>
        </w:rPr>
        <w:t>R4-2214397</w:t>
      </w:r>
      <w:bookmarkEnd w:id="13"/>
      <w:r w:rsidR="00603DE5">
        <w:rPr>
          <w:lang w:val="en-GB"/>
        </w:rPr>
        <w:t>,</w:t>
      </w:r>
      <w:r w:rsidR="00B5594E">
        <w:rPr>
          <w:lang w:val="en-GB"/>
        </w:rPr>
        <w:t xml:space="preserve"> “</w:t>
      </w:r>
      <w:r w:rsidR="00B5594E" w:rsidRPr="00E27C6A">
        <w:t xml:space="preserve">Way Forward on </w:t>
      </w:r>
      <w:r w:rsidR="00B5594E">
        <w:t>UE demodulation and CSI requirements</w:t>
      </w:r>
      <w:r w:rsidR="00B5594E" w:rsidRPr="00E27C6A">
        <w:t xml:space="preserve"> for NR </w:t>
      </w:r>
      <w:proofErr w:type="spellStart"/>
      <w:r w:rsidR="00B5594E" w:rsidRPr="00E27C6A">
        <w:t>eMIMO</w:t>
      </w:r>
      <w:proofErr w:type="spellEnd"/>
      <w:r w:rsidR="00B5594E">
        <w:t>”, Samsung, RAN</w:t>
      </w:r>
      <w:r w:rsidR="008974CC">
        <w:t xml:space="preserve"> WG</w:t>
      </w:r>
      <w:r w:rsidR="00355860">
        <w:t>4</w:t>
      </w:r>
      <w:r w:rsidR="00F71AB3">
        <w:t xml:space="preserve"> #104-e, Aug 2</w:t>
      </w:r>
      <w:r w:rsidR="00571C3C">
        <w:t>022</w:t>
      </w:r>
    </w:p>
    <w:p w14:paraId="364BFF4B" w14:textId="4D2A6638" w:rsidR="00D542AE" w:rsidRPr="002B7A2A" w:rsidRDefault="00D542AE" w:rsidP="009A58E5">
      <w:pPr>
        <w:pStyle w:val="ListParagraph"/>
        <w:numPr>
          <w:ilvl w:val="0"/>
          <w:numId w:val="21"/>
        </w:numPr>
        <w:rPr>
          <w:lang w:val="en-GB"/>
        </w:rPr>
      </w:pPr>
      <w:bookmarkStart w:id="14" w:name="_Ref157757087"/>
      <w:r w:rsidRPr="005401A8">
        <w:rPr>
          <w:lang w:val="en-GB"/>
        </w:rPr>
        <w:t>R4-2210669</w:t>
      </w:r>
      <w:bookmarkEnd w:id="14"/>
      <w:r w:rsidR="005C2AC4">
        <w:rPr>
          <w:lang w:val="en-GB"/>
        </w:rPr>
        <w:t>, “</w:t>
      </w:r>
      <w:r w:rsidR="005C2AC4" w:rsidRPr="005C2AC4">
        <w:rPr>
          <w:lang w:val="en-GB"/>
        </w:rPr>
        <w:t xml:space="preserve">WF on CSI requirement for Rel-17 </w:t>
      </w:r>
      <w:proofErr w:type="spellStart"/>
      <w:r w:rsidR="005C2AC4" w:rsidRPr="005C2AC4">
        <w:rPr>
          <w:lang w:val="en-GB"/>
        </w:rPr>
        <w:t>FeMIMO</w:t>
      </w:r>
      <w:proofErr w:type="spellEnd"/>
      <w:r w:rsidR="005C2AC4">
        <w:rPr>
          <w:lang w:val="en-GB"/>
        </w:rPr>
        <w:t>”, Samsung, RAN WG4 #</w:t>
      </w:r>
      <w:r w:rsidR="00B61B7C">
        <w:rPr>
          <w:lang w:val="en-GB"/>
        </w:rPr>
        <w:t>103-e, May 2022</w:t>
      </w:r>
    </w:p>
    <w:p w14:paraId="18E6398E" w14:textId="139BDD7B" w:rsidR="001C3168" w:rsidRPr="002112F1" w:rsidRDefault="00184044" w:rsidP="00184044">
      <w:pPr>
        <w:pStyle w:val="ListParagraph"/>
        <w:numPr>
          <w:ilvl w:val="0"/>
          <w:numId w:val="21"/>
        </w:numPr>
        <w:rPr>
          <w:lang w:val="en-GB"/>
        </w:rPr>
      </w:pPr>
      <w:bookmarkStart w:id="15" w:name="_Ref156404517"/>
      <w:r w:rsidRPr="00184044">
        <w:t>A. Tukmanov, J. Weng and R. Husbands, "Polarization and Correlation in MIMO Channels," WSA &amp; SCC 2023; 26th International ITG Workshop on Smart Antennas and 13th Conference on Systems, Communications, and Coding, Braunschweig, Germany, 2023.</w:t>
      </w:r>
      <w:bookmarkEnd w:id="15"/>
    </w:p>
    <w:p w14:paraId="506E6C1C" w14:textId="22F5DB17" w:rsidR="00503CCF" w:rsidRPr="00503CCF" w:rsidRDefault="00503CCF" w:rsidP="00503CCF">
      <w:pPr>
        <w:pStyle w:val="ListParagraph"/>
        <w:numPr>
          <w:ilvl w:val="0"/>
          <w:numId w:val="21"/>
        </w:numPr>
      </w:pPr>
      <w:bookmarkStart w:id="16" w:name="_Ref157688324"/>
      <w:r w:rsidRPr="00503CCF">
        <w:t>R4-230409</w:t>
      </w:r>
      <w:r w:rsidR="00BA36BF">
        <w:t>7</w:t>
      </w:r>
      <w:r w:rsidRPr="00503CCF">
        <w:t xml:space="preserve"> </w:t>
      </w:r>
      <w:r w:rsidR="00DE686D">
        <w:t>“</w:t>
      </w:r>
      <w:r w:rsidR="00DE686D" w:rsidRPr="00DE686D">
        <w:t>PDSCH Requirements for 8Rx UE performance</w:t>
      </w:r>
      <w:r w:rsidR="00DE686D">
        <w:t>”</w:t>
      </w:r>
      <w:r w:rsidRPr="00503CCF">
        <w:t xml:space="preserve">, RAN4 #106-bis-e, Electronic Meeting, </w:t>
      </w:r>
      <w:proofErr w:type="gramStart"/>
      <w:r w:rsidRPr="00503CCF">
        <w:t>April,</w:t>
      </w:r>
      <w:proofErr w:type="gramEnd"/>
      <w:r w:rsidRPr="00503CCF">
        <w:t xml:space="preserve"> 2023.</w:t>
      </w:r>
      <w:bookmarkEnd w:id="16"/>
    </w:p>
    <w:p w14:paraId="3E0D79D8" w14:textId="77777777" w:rsidR="006F02C9" w:rsidRPr="00463BF5" w:rsidRDefault="006F02C9" w:rsidP="00463BF5">
      <w:pPr>
        <w:ind w:right="-22"/>
        <w:rPr>
          <w:lang w:val="en-GB"/>
        </w:rPr>
      </w:pPr>
    </w:p>
    <w:bookmarkEnd w:id="2"/>
    <w:bookmarkEnd w:id="9"/>
    <w:p w14:paraId="5A764072" w14:textId="12A8F506" w:rsidR="00832E00" w:rsidRPr="002B7A2A" w:rsidRDefault="00832E00" w:rsidP="005B43D8">
      <w:pPr>
        <w:ind w:left="360" w:right="-22"/>
        <w:rPr>
          <w:lang w:val="en-GB"/>
        </w:rPr>
      </w:pPr>
    </w:p>
    <w:sectPr w:rsidR="00832E00" w:rsidRPr="002B7A2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A492D" w14:textId="77777777" w:rsidR="008A34C9" w:rsidRDefault="008A34C9" w:rsidP="00001C9B">
      <w:pPr>
        <w:spacing w:after="0" w:line="240" w:lineRule="auto"/>
      </w:pPr>
      <w:r>
        <w:separator/>
      </w:r>
    </w:p>
  </w:endnote>
  <w:endnote w:type="continuationSeparator" w:id="0">
    <w:p w14:paraId="2A52B57F" w14:textId="77777777" w:rsidR="008A34C9" w:rsidRDefault="008A34C9" w:rsidP="00001C9B">
      <w:pPr>
        <w:spacing w:after="0" w:line="240" w:lineRule="auto"/>
      </w:pPr>
      <w:r>
        <w:continuationSeparator/>
      </w:r>
    </w:p>
  </w:endnote>
  <w:endnote w:type="continuationNotice" w:id="1">
    <w:p w14:paraId="03150CA8" w14:textId="77777777" w:rsidR="008A34C9" w:rsidRDefault="008A34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F27F4" w14:textId="77777777" w:rsidR="008A34C9" w:rsidRDefault="008A34C9" w:rsidP="00001C9B">
      <w:pPr>
        <w:spacing w:after="0" w:line="240" w:lineRule="auto"/>
      </w:pPr>
      <w:r>
        <w:separator/>
      </w:r>
    </w:p>
  </w:footnote>
  <w:footnote w:type="continuationSeparator" w:id="0">
    <w:p w14:paraId="246F2B72" w14:textId="77777777" w:rsidR="008A34C9" w:rsidRDefault="008A34C9" w:rsidP="00001C9B">
      <w:pPr>
        <w:spacing w:after="0" w:line="240" w:lineRule="auto"/>
      </w:pPr>
      <w:r>
        <w:continuationSeparator/>
      </w:r>
    </w:p>
  </w:footnote>
  <w:footnote w:type="continuationNotice" w:id="1">
    <w:p w14:paraId="25D4CF30" w14:textId="77777777" w:rsidR="008A34C9" w:rsidRDefault="008A34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8118E71E"/>
    <w:lvl w:ilvl="0" w:tplc="31F84246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6360D"/>
    <w:multiLevelType w:val="hybridMultilevel"/>
    <w:tmpl w:val="4D0C1D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35087620">
    <w:abstractNumId w:val="1"/>
  </w:num>
  <w:num w:numId="2" w16cid:durableId="2064867090">
    <w:abstractNumId w:val="6"/>
  </w:num>
  <w:num w:numId="3" w16cid:durableId="352343450">
    <w:abstractNumId w:val="14"/>
  </w:num>
  <w:num w:numId="4" w16cid:durableId="35661409">
    <w:abstractNumId w:val="5"/>
  </w:num>
  <w:num w:numId="5" w16cid:durableId="228733238">
    <w:abstractNumId w:val="18"/>
  </w:num>
  <w:num w:numId="6" w16cid:durableId="922181132">
    <w:abstractNumId w:val="12"/>
  </w:num>
  <w:num w:numId="7" w16cid:durableId="1591888834">
    <w:abstractNumId w:val="13"/>
  </w:num>
  <w:num w:numId="8" w16cid:durableId="1114712011">
    <w:abstractNumId w:val="13"/>
    <w:lvlOverride w:ilvl="0">
      <w:startOverride w:val="1"/>
    </w:lvlOverride>
  </w:num>
  <w:num w:numId="9" w16cid:durableId="1031109967">
    <w:abstractNumId w:val="13"/>
    <w:lvlOverride w:ilvl="0">
      <w:startOverride w:val="1"/>
    </w:lvlOverride>
  </w:num>
  <w:num w:numId="10" w16cid:durableId="740299377">
    <w:abstractNumId w:val="13"/>
    <w:lvlOverride w:ilvl="0">
      <w:startOverride w:val="1"/>
    </w:lvlOverride>
  </w:num>
  <w:num w:numId="11" w16cid:durableId="1895584858">
    <w:abstractNumId w:val="12"/>
    <w:lvlOverride w:ilvl="0">
      <w:startOverride w:val="1"/>
    </w:lvlOverride>
  </w:num>
  <w:num w:numId="12" w16cid:durableId="2087922071">
    <w:abstractNumId w:val="13"/>
    <w:lvlOverride w:ilvl="0">
      <w:startOverride w:val="1"/>
    </w:lvlOverride>
  </w:num>
  <w:num w:numId="13" w16cid:durableId="857081805">
    <w:abstractNumId w:val="12"/>
    <w:lvlOverride w:ilvl="0">
      <w:startOverride w:val="1"/>
    </w:lvlOverride>
  </w:num>
  <w:num w:numId="14" w16cid:durableId="525751245">
    <w:abstractNumId w:val="13"/>
    <w:lvlOverride w:ilvl="0">
      <w:startOverride w:val="1"/>
    </w:lvlOverride>
  </w:num>
  <w:num w:numId="15" w16cid:durableId="1777481062">
    <w:abstractNumId w:val="20"/>
  </w:num>
  <w:num w:numId="16" w16cid:durableId="873352418">
    <w:abstractNumId w:val="3"/>
  </w:num>
  <w:num w:numId="17" w16cid:durableId="1648625795">
    <w:abstractNumId w:val="17"/>
  </w:num>
  <w:num w:numId="18" w16cid:durableId="157073243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2022833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992439">
    <w:abstractNumId w:val="11"/>
  </w:num>
  <w:num w:numId="21" w16cid:durableId="1267813410">
    <w:abstractNumId w:val="16"/>
  </w:num>
  <w:num w:numId="22" w16cid:durableId="1580940345">
    <w:abstractNumId w:val="12"/>
    <w:lvlOverride w:ilvl="0">
      <w:startOverride w:val="1"/>
    </w:lvlOverride>
  </w:num>
  <w:num w:numId="23" w16cid:durableId="359935574">
    <w:abstractNumId w:val="13"/>
    <w:lvlOverride w:ilvl="0">
      <w:startOverride w:val="1"/>
    </w:lvlOverride>
  </w:num>
  <w:num w:numId="24" w16cid:durableId="957561532">
    <w:abstractNumId w:val="2"/>
  </w:num>
  <w:num w:numId="25" w16cid:durableId="1411271726">
    <w:abstractNumId w:val="0"/>
  </w:num>
  <w:num w:numId="26" w16cid:durableId="500972813">
    <w:abstractNumId w:val="0"/>
    <w:lvlOverride w:ilvl="0">
      <w:startOverride w:val="1"/>
    </w:lvlOverride>
  </w:num>
  <w:num w:numId="27" w16cid:durableId="614868938">
    <w:abstractNumId w:val="21"/>
  </w:num>
  <w:num w:numId="28" w16cid:durableId="1825124770">
    <w:abstractNumId w:val="9"/>
  </w:num>
  <w:num w:numId="29" w16cid:durableId="1725175308">
    <w:abstractNumId w:val="15"/>
  </w:num>
  <w:num w:numId="30" w16cid:durableId="1340039080">
    <w:abstractNumId w:val="4"/>
  </w:num>
  <w:num w:numId="31" w16cid:durableId="261764945">
    <w:abstractNumId w:val="22"/>
  </w:num>
  <w:num w:numId="32" w16cid:durableId="342821278">
    <w:abstractNumId w:val="10"/>
  </w:num>
  <w:num w:numId="33" w16cid:durableId="1788231214">
    <w:abstractNumId w:val="19"/>
  </w:num>
  <w:num w:numId="34" w16cid:durableId="802384666">
    <w:abstractNumId w:val="23"/>
  </w:num>
  <w:num w:numId="35" w16cid:durableId="1937706393">
    <w:abstractNumId w:val="8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36" w16cid:durableId="10375049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05D4F"/>
    <w:rsid w:val="00011E53"/>
    <w:rsid w:val="00014D05"/>
    <w:rsid w:val="000151EF"/>
    <w:rsid w:val="00015DBB"/>
    <w:rsid w:val="0002106C"/>
    <w:rsid w:val="000239F5"/>
    <w:rsid w:val="00023B61"/>
    <w:rsid w:val="000253A5"/>
    <w:rsid w:val="000263B3"/>
    <w:rsid w:val="00030509"/>
    <w:rsid w:val="00030B65"/>
    <w:rsid w:val="00031A2F"/>
    <w:rsid w:val="00033ACE"/>
    <w:rsid w:val="0003458B"/>
    <w:rsid w:val="00036F97"/>
    <w:rsid w:val="0003770A"/>
    <w:rsid w:val="00041582"/>
    <w:rsid w:val="00042875"/>
    <w:rsid w:val="00044F76"/>
    <w:rsid w:val="00047D97"/>
    <w:rsid w:val="00047F2A"/>
    <w:rsid w:val="00051505"/>
    <w:rsid w:val="00052466"/>
    <w:rsid w:val="00053994"/>
    <w:rsid w:val="0006101B"/>
    <w:rsid w:val="00062C9F"/>
    <w:rsid w:val="00067F1C"/>
    <w:rsid w:val="00070697"/>
    <w:rsid w:val="00077517"/>
    <w:rsid w:val="0008612A"/>
    <w:rsid w:val="00090E18"/>
    <w:rsid w:val="00093201"/>
    <w:rsid w:val="000938DA"/>
    <w:rsid w:val="000962BD"/>
    <w:rsid w:val="000A0054"/>
    <w:rsid w:val="000A08F5"/>
    <w:rsid w:val="000A10BC"/>
    <w:rsid w:val="000A13B1"/>
    <w:rsid w:val="000A58C2"/>
    <w:rsid w:val="000A734C"/>
    <w:rsid w:val="000B0056"/>
    <w:rsid w:val="000B2E94"/>
    <w:rsid w:val="000B2F33"/>
    <w:rsid w:val="000B5FFE"/>
    <w:rsid w:val="000B7D29"/>
    <w:rsid w:val="000C01F9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56C7"/>
    <w:rsid w:val="000C7BFD"/>
    <w:rsid w:val="000D0F93"/>
    <w:rsid w:val="000D10E5"/>
    <w:rsid w:val="000D5A9A"/>
    <w:rsid w:val="000E1FBC"/>
    <w:rsid w:val="000E4990"/>
    <w:rsid w:val="000E5DED"/>
    <w:rsid w:val="000F0238"/>
    <w:rsid w:val="000F1CC7"/>
    <w:rsid w:val="000F2084"/>
    <w:rsid w:val="000F5648"/>
    <w:rsid w:val="001000D8"/>
    <w:rsid w:val="00102FEF"/>
    <w:rsid w:val="0010386A"/>
    <w:rsid w:val="00103A87"/>
    <w:rsid w:val="00106416"/>
    <w:rsid w:val="001075D7"/>
    <w:rsid w:val="00110481"/>
    <w:rsid w:val="001127C9"/>
    <w:rsid w:val="0011297E"/>
    <w:rsid w:val="00115B88"/>
    <w:rsid w:val="0011609D"/>
    <w:rsid w:val="00117949"/>
    <w:rsid w:val="00117E98"/>
    <w:rsid w:val="00120D3B"/>
    <w:rsid w:val="001241CC"/>
    <w:rsid w:val="00124D12"/>
    <w:rsid w:val="00127936"/>
    <w:rsid w:val="00131F43"/>
    <w:rsid w:val="00132F6A"/>
    <w:rsid w:val="00133913"/>
    <w:rsid w:val="00134758"/>
    <w:rsid w:val="00137298"/>
    <w:rsid w:val="00137C6F"/>
    <w:rsid w:val="00140221"/>
    <w:rsid w:val="00147154"/>
    <w:rsid w:val="00147DCF"/>
    <w:rsid w:val="00150822"/>
    <w:rsid w:val="00156C92"/>
    <w:rsid w:val="00157A6F"/>
    <w:rsid w:val="00160550"/>
    <w:rsid w:val="00160CB9"/>
    <w:rsid w:val="00163CD9"/>
    <w:rsid w:val="001642FC"/>
    <w:rsid w:val="0016496B"/>
    <w:rsid w:val="00167240"/>
    <w:rsid w:val="00170190"/>
    <w:rsid w:val="00171CA7"/>
    <w:rsid w:val="00173053"/>
    <w:rsid w:val="001734C1"/>
    <w:rsid w:val="001743E2"/>
    <w:rsid w:val="001745F8"/>
    <w:rsid w:val="00175949"/>
    <w:rsid w:val="00175AE8"/>
    <w:rsid w:val="001809C4"/>
    <w:rsid w:val="001818B0"/>
    <w:rsid w:val="00181E63"/>
    <w:rsid w:val="00182457"/>
    <w:rsid w:val="001838CF"/>
    <w:rsid w:val="00184044"/>
    <w:rsid w:val="00184689"/>
    <w:rsid w:val="00185F6F"/>
    <w:rsid w:val="001868EE"/>
    <w:rsid w:val="00187D10"/>
    <w:rsid w:val="00190D0B"/>
    <w:rsid w:val="001A227D"/>
    <w:rsid w:val="001A3BA4"/>
    <w:rsid w:val="001A3CE7"/>
    <w:rsid w:val="001A6D1F"/>
    <w:rsid w:val="001B2370"/>
    <w:rsid w:val="001B56A7"/>
    <w:rsid w:val="001B61FD"/>
    <w:rsid w:val="001B7798"/>
    <w:rsid w:val="001C2EFC"/>
    <w:rsid w:val="001C301E"/>
    <w:rsid w:val="001C3168"/>
    <w:rsid w:val="001C3CF2"/>
    <w:rsid w:val="001C5094"/>
    <w:rsid w:val="001C6A5C"/>
    <w:rsid w:val="001D1502"/>
    <w:rsid w:val="001E020E"/>
    <w:rsid w:val="001E30F6"/>
    <w:rsid w:val="001E645F"/>
    <w:rsid w:val="001F4410"/>
    <w:rsid w:val="001F52D5"/>
    <w:rsid w:val="0020148E"/>
    <w:rsid w:val="00202547"/>
    <w:rsid w:val="00202609"/>
    <w:rsid w:val="002041C5"/>
    <w:rsid w:val="00207A1F"/>
    <w:rsid w:val="00210BE1"/>
    <w:rsid w:val="002112F1"/>
    <w:rsid w:val="00216709"/>
    <w:rsid w:val="00217EE5"/>
    <w:rsid w:val="00221CD7"/>
    <w:rsid w:val="002251EF"/>
    <w:rsid w:val="00225207"/>
    <w:rsid w:val="00235F5C"/>
    <w:rsid w:val="00241829"/>
    <w:rsid w:val="002454E8"/>
    <w:rsid w:val="00250403"/>
    <w:rsid w:val="00250545"/>
    <w:rsid w:val="0025223B"/>
    <w:rsid w:val="00252FC0"/>
    <w:rsid w:val="00254F1E"/>
    <w:rsid w:val="002574BC"/>
    <w:rsid w:val="00257FA3"/>
    <w:rsid w:val="00261704"/>
    <w:rsid w:val="00263691"/>
    <w:rsid w:val="002636EA"/>
    <w:rsid w:val="00264233"/>
    <w:rsid w:val="00264575"/>
    <w:rsid w:val="00270067"/>
    <w:rsid w:val="002716CD"/>
    <w:rsid w:val="00272058"/>
    <w:rsid w:val="0027262F"/>
    <w:rsid w:val="00276752"/>
    <w:rsid w:val="002777FA"/>
    <w:rsid w:val="00277B56"/>
    <w:rsid w:val="0028062D"/>
    <w:rsid w:val="00282103"/>
    <w:rsid w:val="00285D19"/>
    <w:rsid w:val="00286BE2"/>
    <w:rsid w:val="002871A1"/>
    <w:rsid w:val="00287D3C"/>
    <w:rsid w:val="002918E6"/>
    <w:rsid w:val="00291CEF"/>
    <w:rsid w:val="0029298D"/>
    <w:rsid w:val="002971B2"/>
    <w:rsid w:val="00297CA6"/>
    <w:rsid w:val="00297FF8"/>
    <w:rsid w:val="002A0A66"/>
    <w:rsid w:val="002A0CF6"/>
    <w:rsid w:val="002A19F5"/>
    <w:rsid w:val="002A223C"/>
    <w:rsid w:val="002A3686"/>
    <w:rsid w:val="002A3DF3"/>
    <w:rsid w:val="002A4BDF"/>
    <w:rsid w:val="002B286A"/>
    <w:rsid w:val="002B2CB2"/>
    <w:rsid w:val="002B4922"/>
    <w:rsid w:val="002B51A1"/>
    <w:rsid w:val="002B5788"/>
    <w:rsid w:val="002B79C6"/>
    <w:rsid w:val="002B7A2A"/>
    <w:rsid w:val="002B7AB4"/>
    <w:rsid w:val="002C047A"/>
    <w:rsid w:val="002C22C3"/>
    <w:rsid w:val="002C2D19"/>
    <w:rsid w:val="002C2FFF"/>
    <w:rsid w:val="002C364B"/>
    <w:rsid w:val="002C5A3E"/>
    <w:rsid w:val="002C5E3B"/>
    <w:rsid w:val="002C6B5A"/>
    <w:rsid w:val="002D10FA"/>
    <w:rsid w:val="002D14BD"/>
    <w:rsid w:val="002D17D5"/>
    <w:rsid w:val="002D1D43"/>
    <w:rsid w:val="002D1F39"/>
    <w:rsid w:val="002D2244"/>
    <w:rsid w:val="002D2833"/>
    <w:rsid w:val="002D2903"/>
    <w:rsid w:val="002D31F3"/>
    <w:rsid w:val="002D4C55"/>
    <w:rsid w:val="002D65EA"/>
    <w:rsid w:val="002D7427"/>
    <w:rsid w:val="002E00EF"/>
    <w:rsid w:val="002E0314"/>
    <w:rsid w:val="002E1362"/>
    <w:rsid w:val="002E6DED"/>
    <w:rsid w:val="002F3498"/>
    <w:rsid w:val="002F3646"/>
    <w:rsid w:val="00300956"/>
    <w:rsid w:val="00303A59"/>
    <w:rsid w:val="0030686E"/>
    <w:rsid w:val="00310050"/>
    <w:rsid w:val="0031063C"/>
    <w:rsid w:val="00313B85"/>
    <w:rsid w:val="00314B1B"/>
    <w:rsid w:val="00315F83"/>
    <w:rsid w:val="00317187"/>
    <w:rsid w:val="003200C7"/>
    <w:rsid w:val="00323F28"/>
    <w:rsid w:val="0032499A"/>
    <w:rsid w:val="003272DC"/>
    <w:rsid w:val="0032733C"/>
    <w:rsid w:val="003277CB"/>
    <w:rsid w:val="00330343"/>
    <w:rsid w:val="00331A6C"/>
    <w:rsid w:val="00332F51"/>
    <w:rsid w:val="003341F7"/>
    <w:rsid w:val="00335D4D"/>
    <w:rsid w:val="00336F85"/>
    <w:rsid w:val="0033740C"/>
    <w:rsid w:val="00347FEC"/>
    <w:rsid w:val="0035168E"/>
    <w:rsid w:val="00353783"/>
    <w:rsid w:val="00355860"/>
    <w:rsid w:val="003566D2"/>
    <w:rsid w:val="00356F45"/>
    <w:rsid w:val="0036298C"/>
    <w:rsid w:val="0036374E"/>
    <w:rsid w:val="00364104"/>
    <w:rsid w:val="00364337"/>
    <w:rsid w:val="0036528F"/>
    <w:rsid w:val="00366B74"/>
    <w:rsid w:val="00367EF1"/>
    <w:rsid w:val="0037136A"/>
    <w:rsid w:val="00375E21"/>
    <w:rsid w:val="00383DAE"/>
    <w:rsid w:val="003847EC"/>
    <w:rsid w:val="00384D8E"/>
    <w:rsid w:val="00387F75"/>
    <w:rsid w:val="00387FDA"/>
    <w:rsid w:val="0039020C"/>
    <w:rsid w:val="0039402A"/>
    <w:rsid w:val="0039567A"/>
    <w:rsid w:val="003971AC"/>
    <w:rsid w:val="003A0500"/>
    <w:rsid w:val="003A2B91"/>
    <w:rsid w:val="003A4A0D"/>
    <w:rsid w:val="003A689C"/>
    <w:rsid w:val="003A710A"/>
    <w:rsid w:val="003A79BD"/>
    <w:rsid w:val="003B0508"/>
    <w:rsid w:val="003B51D1"/>
    <w:rsid w:val="003B52E5"/>
    <w:rsid w:val="003B659E"/>
    <w:rsid w:val="003C1698"/>
    <w:rsid w:val="003C26AB"/>
    <w:rsid w:val="003C275E"/>
    <w:rsid w:val="003C2CA5"/>
    <w:rsid w:val="003C41A2"/>
    <w:rsid w:val="003C4FDE"/>
    <w:rsid w:val="003D2718"/>
    <w:rsid w:val="003D49A8"/>
    <w:rsid w:val="003D4FF9"/>
    <w:rsid w:val="003E0F47"/>
    <w:rsid w:val="003E2DA1"/>
    <w:rsid w:val="003E39A8"/>
    <w:rsid w:val="003E5742"/>
    <w:rsid w:val="003E58DF"/>
    <w:rsid w:val="003E6DC3"/>
    <w:rsid w:val="003E7755"/>
    <w:rsid w:val="003E7ACF"/>
    <w:rsid w:val="003E7FF4"/>
    <w:rsid w:val="003F152B"/>
    <w:rsid w:val="003F3C6D"/>
    <w:rsid w:val="003F45BE"/>
    <w:rsid w:val="003F5D99"/>
    <w:rsid w:val="00401B88"/>
    <w:rsid w:val="00404C4C"/>
    <w:rsid w:val="00405893"/>
    <w:rsid w:val="004063A4"/>
    <w:rsid w:val="00410D48"/>
    <w:rsid w:val="004114AB"/>
    <w:rsid w:val="004135E5"/>
    <w:rsid w:val="0041413E"/>
    <w:rsid w:val="0041423F"/>
    <w:rsid w:val="00414F81"/>
    <w:rsid w:val="004155FC"/>
    <w:rsid w:val="00415C2E"/>
    <w:rsid w:val="0041670C"/>
    <w:rsid w:val="0041672F"/>
    <w:rsid w:val="00417CB1"/>
    <w:rsid w:val="00420035"/>
    <w:rsid w:val="004204E3"/>
    <w:rsid w:val="00426CBE"/>
    <w:rsid w:val="0042706C"/>
    <w:rsid w:val="00427404"/>
    <w:rsid w:val="004274AB"/>
    <w:rsid w:val="00430406"/>
    <w:rsid w:val="00430C60"/>
    <w:rsid w:val="00432273"/>
    <w:rsid w:val="00432634"/>
    <w:rsid w:val="0043265D"/>
    <w:rsid w:val="00434B08"/>
    <w:rsid w:val="00434DD1"/>
    <w:rsid w:val="00434E42"/>
    <w:rsid w:val="0043690B"/>
    <w:rsid w:val="00436A0F"/>
    <w:rsid w:val="00437150"/>
    <w:rsid w:val="0043750A"/>
    <w:rsid w:val="0044019A"/>
    <w:rsid w:val="00441905"/>
    <w:rsid w:val="004419A7"/>
    <w:rsid w:val="00443DB6"/>
    <w:rsid w:val="004515D8"/>
    <w:rsid w:val="004526D3"/>
    <w:rsid w:val="004543A2"/>
    <w:rsid w:val="0045592D"/>
    <w:rsid w:val="00456E4E"/>
    <w:rsid w:val="004616C1"/>
    <w:rsid w:val="00463B3F"/>
    <w:rsid w:val="00463BF5"/>
    <w:rsid w:val="00467F47"/>
    <w:rsid w:val="004732E9"/>
    <w:rsid w:val="004758D2"/>
    <w:rsid w:val="00477DCB"/>
    <w:rsid w:val="00481826"/>
    <w:rsid w:val="004854BB"/>
    <w:rsid w:val="0048673F"/>
    <w:rsid w:val="004916CD"/>
    <w:rsid w:val="004917E9"/>
    <w:rsid w:val="00491D33"/>
    <w:rsid w:val="00491FE0"/>
    <w:rsid w:val="00492059"/>
    <w:rsid w:val="0049235B"/>
    <w:rsid w:val="00492DC0"/>
    <w:rsid w:val="00493D64"/>
    <w:rsid w:val="004953E2"/>
    <w:rsid w:val="00496606"/>
    <w:rsid w:val="004B06DB"/>
    <w:rsid w:val="004B28E9"/>
    <w:rsid w:val="004B3115"/>
    <w:rsid w:val="004B3F39"/>
    <w:rsid w:val="004C3627"/>
    <w:rsid w:val="004C3B56"/>
    <w:rsid w:val="004C3F5B"/>
    <w:rsid w:val="004C5AB6"/>
    <w:rsid w:val="004D2171"/>
    <w:rsid w:val="004D26AB"/>
    <w:rsid w:val="004D3EC6"/>
    <w:rsid w:val="004D540D"/>
    <w:rsid w:val="004E06B8"/>
    <w:rsid w:val="004E181C"/>
    <w:rsid w:val="004E2483"/>
    <w:rsid w:val="004E5E66"/>
    <w:rsid w:val="004E7ADB"/>
    <w:rsid w:val="004F2D4D"/>
    <w:rsid w:val="004F371F"/>
    <w:rsid w:val="004F5402"/>
    <w:rsid w:val="004F61FF"/>
    <w:rsid w:val="00503B4D"/>
    <w:rsid w:val="00503CCF"/>
    <w:rsid w:val="00504EE9"/>
    <w:rsid w:val="005107BF"/>
    <w:rsid w:val="005145B3"/>
    <w:rsid w:val="00515214"/>
    <w:rsid w:val="00516E13"/>
    <w:rsid w:val="0051799F"/>
    <w:rsid w:val="00521576"/>
    <w:rsid w:val="005216B8"/>
    <w:rsid w:val="005240CC"/>
    <w:rsid w:val="005250E6"/>
    <w:rsid w:val="00525151"/>
    <w:rsid w:val="00525FB1"/>
    <w:rsid w:val="00533870"/>
    <w:rsid w:val="00534034"/>
    <w:rsid w:val="005401A8"/>
    <w:rsid w:val="005424B9"/>
    <w:rsid w:val="00542D23"/>
    <w:rsid w:val="005436AA"/>
    <w:rsid w:val="00543EC9"/>
    <w:rsid w:val="0054442C"/>
    <w:rsid w:val="00545CE9"/>
    <w:rsid w:val="00550285"/>
    <w:rsid w:val="005534BF"/>
    <w:rsid w:val="00553D19"/>
    <w:rsid w:val="00553DEA"/>
    <w:rsid w:val="00562492"/>
    <w:rsid w:val="00562E1C"/>
    <w:rsid w:val="00564994"/>
    <w:rsid w:val="00566342"/>
    <w:rsid w:val="005679C7"/>
    <w:rsid w:val="0057129B"/>
    <w:rsid w:val="0057140F"/>
    <w:rsid w:val="00571C3C"/>
    <w:rsid w:val="00572167"/>
    <w:rsid w:val="00572A20"/>
    <w:rsid w:val="00573379"/>
    <w:rsid w:val="00576002"/>
    <w:rsid w:val="005836F8"/>
    <w:rsid w:val="005855AA"/>
    <w:rsid w:val="005860C3"/>
    <w:rsid w:val="005876E0"/>
    <w:rsid w:val="0059045E"/>
    <w:rsid w:val="00591648"/>
    <w:rsid w:val="005918FA"/>
    <w:rsid w:val="00591EBC"/>
    <w:rsid w:val="00592A86"/>
    <w:rsid w:val="005947F7"/>
    <w:rsid w:val="005A03D6"/>
    <w:rsid w:val="005A237C"/>
    <w:rsid w:val="005A2E69"/>
    <w:rsid w:val="005A3DDE"/>
    <w:rsid w:val="005A574F"/>
    <w:rsid w:val="005A66FC"/>
    <w:rsid w:val="005B3262"/>
    <w:rsid w:val="005B41C2"/>
    <w:rsid w:val="005B43D8"/>
    <w:rsid w:val="005B4801"/>
    <w:rsid w:val="005C0812"/>
    <w:rsid w:val="005C2202"/>
    <w:rsid w:val="005C23A4"/>
    <w:rsid w:val="005C2AC4"/>
    <w:rsid w:val="005D1363"/>
    <w:rsid w:val="005D1CDF"/>
    <w:rsid w:val="005D2BB7"/>
    <w:rsid w:val="005E1FC6"/>
    <w:rsid w:val="005E2CF7"/>
    <w:rsid w:val="005E2FED"/>
    <w:rsid w:val="005E4614"/>
    <w:rsid w:val="005E46D2"/>
    <w:rsid w:val="005E59F2"/>
    <w:rsid w:val="005E61A8"/>
    <w:rsid w:val="005E7A3A"/>
    <w:rsid w:val="005F1ECF"/>
    <w:rsid w:val="005F6419"/>
    <w:rsid w:val="005F7384"/>
    <w:rsid w:val="005F7885"/>
    <w:rsid w:val="006003C7"/>
    <w:rsid w:val="00603DE5"/>
    <w:rsid w:val="0060543D"/>
    <w:rsid w:val="00605C91"/>
    <w:rsid w:val="0060725B"/>
    <w:rsid w:val="006104DD"/>
    <w:rsid w:val="006130B5"/>
    <w:rsid w:val="00613B03"/>
    <w:rsid w:val="00617400"/>
    <w:rsid w:val="00617DC7"/>
    <w:rsid w:val="0062242F"/>
    <w:rsid w:val="0063026D"/>
    <w:rsid w:val="00632009"/>
    <w:rsid w:val="006328E5"/>
    <w:rsid w:val="00632D29"/>
    <w:rsid w:val="006348CE"/>
    <w:rsid w:val="00634B15"/>
    <w:rsid w:val="00635796"/>
    <w:rsid w:val="00637578"/>
    <w:rsid w:val="006409A2"/>
    <w:rsid w:val="00643E69"/>
    <w:rsid w:val="0065361B"/>
    <w:rsid w:val="00653BC2"/>
    <w:rsid w:val="006562D7"/>
    <w:rsid w:val="00657B8C"/>
    <w:rsid w:val="00663897"/>
    <w:rsid w:val="00664950"/>
    <w:rsid w:val="0066751B"/>
    <w:rsid w:val="00667B99"/>
    <w:rsid w:val="00670817"/>
    <w:rsid w:val="00671033"/>
    <w:rsid w:val="00671663"/>
    <w:rsid w:val="00672F75"/>
    <w:rsid w:val="00683220"/>
    <w:rsid w:val="0068464C"/>
    <w:rsid w:val="006847E1"/>
    <w:rsid w:val="00684F81"/>
    <w:rsid w:val="00685969"/>
    <w:rsid w:val="00687FA0"/>
    <w:rsid w:val="00690660"/>
    <w:rsid w:val="00695AFB"/>
    <w:rsid w:val="006960C2"/>
    <w:rsid w:val="006A0BEB"/>
    <w:rsid w:val="006A0F34"/>
    <w:rsid w:val="006A12C1"/>
    <w:rsid w:val="006A192D"/>
    <w:rsid w:val="006A3C11"/>
    <w:rsid w:val="006A5DFC"/>
    <w:rsid w:val="006A70AA"/>
    <w:rsid w:val="006B2E14"/>
    <w:rsid w:val="006B337E"/>
    <w:rsid w:val="006B3F10"/>
    <w:rsid w:val="006B4DD5"/>
    <w:rsid w:val="006B5E25"/>
    <w:rsid w:val="006B7010"/>
    <w:rsid w:val="006B7A9C"/>
    <w:rsid w:val="006C0825"/>
    <w:rsid w:val="006C0E93"/>
    <w:rsid w:val="006C3095"/>
    <w:rsid w:val="006C3EA1"/>
    <w:rsid w:val="006C5F18"/>
    <w:rsid w:val="006D00A2"/>
    <w:rsid w:val="006D0121"/>
    <w:rsid w:val="006D0932"/>
    <w:rsid w:val="006D3D83"/>
    <w:rsid w:val="006E1151"/>
    <w:rsid w:val="006E1E82"/>
    <w:rsid w:val="006E2794"/>
    <w:rsid w:val="006E4D4E"/>
    <w:rsid w:val="006E55C9"/>
    <w:rsid w:val="006E6311"/>
    <w:rsid w:val="006F02C9"/>
    <w:rsid w:val="006F0BEA"/>
    <w:rsid w:val="006F1A33"/>
    <w:rsid w:val="006F2DFF"/>
    <w:rsid w:val="006F3000"/>
    <w:rsid w:val="006F69E7"/>
    <w:rsid w:val="006F6DF3"/>
    <w:rsid w:val="006F70C8"/>
    <w:rsid w:val="007021E1"/>
    <w:rsid w:val="00703514"/>
    <w:rsid w:val="0070381D"/>
    <w:rsid w:val="007041D9"/>
    <w:rsid w:val="0070584A"/>
    <w:rsid w:val="00707E73"/>
    <w:rsid w:val="0071145A"/>
    <w:rsid w:val="00711F40"/>
    <w:rsid w:val="0071324C"/>
    <w:rsid w:val="007132A6"/>
    <w:rsid w:val="007145FF"/>
    <w:rsid w:val="00715B2A"/>
    <w:rsid w:val="00717E40"/>
    <w:rsid w:val="00722470"/>
    <w:rsid w:val="007245C4"/>
    <w:rsid w:val="00724D3E"/>
    <w:rsid w:val="00730D57"/>
    <w:rsid w:val="007326D6"/>
    <w:rsid w:val="00733F01"/>
    <w:rsid w:val="00735764"/>
    <w:rsid w:val="00735E6C"/>
    <w:rsid w:val="007367D8"/>
    <w:rsid w:val="0074059A"/>
    <w:rsid w:val="0074069A"/>
    <w:rsid w:val="007408E7"/>
    <w:rsid w:val="007419AA"/>
    <w:rsid w:val="00744AB3"/>
    <w:rsid w:val="007450F1"/>
    <w:rsid w:val="00745CD7"/>
    <w:rsid w:val="0074645C"/>
    <w:rsid w:val="00751515"/>
    <w:rsid w:val="00752F16"/>
    <w:rsid w:val="007549AD"/>
    <w:rsid w:val="00754DF3"/>
    <w:rsid w:val="00761C4E"/>
    <w:rsid w:val="007625F0"/>
    <w:rsid w:val="007626B7"/>
    <w:rsid w:val="00765DAB"/>
    <w:rsid w:val="00770527"/>
    <w:rsid w:val="007710F8"/>
    <w:rsid w:val="007723C0"/>
    <w:rsid w:val="00773541"/>
    <w:rsid w:val="007745E3"/>
    <w:rsid w:val="00776AB0"/>
    <w:rsid w:val="007771F3"/>
    <w:rsid w:val="0078212B"/>
    <w:rsid w:val="00784088"/>
    <w:rsid w:val="00784DF6"/>
    <w:rsid w:val="00785232"/>
    <w:rsid w:val="007918C9"/>
    <w:rsid w:val="0079536E"/>
    <w:rsid w:val="007A2AAA"/>
    <w:rsid w:val="007A6110"/>
    <w:rsid w:val="007A6602"/>
    <w:rsid w:val="007B06FD"/>
    <w:rsid w:val="007B186C"/>
    <w:rsid w:val="007B1B99"/>
    <w:rsid w:val="007B2DAB"/>
    <w:rsid w:val="007B33F9"/>
    <w:rsid w:val="007C1696"/>
    <w:rsid w:val="007C2635"/>
    <w:rsid w:val="007C3ED0"/>
    <w:rsid w:val="007C4060"/>
    <w:rsid w:val="007C4A2E"/>
    <w:rsid w:val="007C5971"/>
    <w:rsid w:val="007C63E4"/>
    <w:rsid w:val="007C7273"/>
    <w:rsid w:val="007D199A"/>
    <w:rsid w:val="007D2EF3"/>
    <w:rsid w:val="007D3EA7"/>
    <w:rsid w:val="007D487D"/>
    <w:rsid w:val="007D5424"/>
    <w:rsid w:val="007E00AC"/>
    <w:rsid w:val="007E1CB9"/>
    <w:rsid w:val="007E3068"/>
    <w:rsid w:val="007E3F21"/>
    <w:rsid w:val="007F05FA"/>
    <w:rsid w:val="007F09D9"/>
    <w:rsid w:val="007F101D"/>
    <w:rsid w:val="007F1078"/>
    <w:rsid w:val="007F252C"/>
    <w:rsid w:val="007F2729"/>
    <w:rsid w:val="007F2DC9"/>
    <w:rsid w:val="007F3BE7"/>
    <w:rsid w:val="007F54B9"/>
    <w:rsid w:val="007F6EFC"/>
    <w:rsid w:val="00801388"/>
    <w:rsid w:val="00806A76"/>
    <w:rsid w:val="00811C9D"/>
    <w:rsid w:val="00811E83"/>
    <w:rsid w:val="0081685D"/>
    <w:rsid w:val="00816C80"/>
    <w:rsid w:val="00817C7C"/>
    <w:rsid w:val="008205E9"/>
    <w:rsid w:val="00823582"/>
    <w:rsid w:val="00827355"/>
    <w:rsid w:val="00832E00"/>
    <w:rsid w:val="00834BAB"/>
    <w:rsid w:val="00841141"/>
    <w:rsid w:val="00841BCD"/>
    <w:rsid w:val="008472EE"/>
    <w:rsid w:val="00847EA3"/>
    <w:rsid w:val="00850D23"/>
    <w:rsid w:val="00851A8E"/>
    <w:rsid w:val="0085365B"/>
    <w:rsid w:val="00854507"/>
    <w:rsid w:val="008579A8"/>
    <w:rsid w:val="00860F72"/>
    <w:rsid w:val="00861B1C"/>
    <w:rsid w:val="008628E5"/>
    <w:rsid w:val="00866484"/>
    <w:rsid w:val="00867EB5"/>
    <w:rsid w:val="00871647"/>
    <w:rsid w:val="00875225"/>
    <w:rsid w:val="0088159B"/>
    <w:rsid w:val="008819A2"/>
    <w:rsid w:val="008826C1"/>
    <w:rsid w:val="00882861"/>
    <w:rsid w:val="00883DD5"/>
    <w:rsid w:val="00883DFD"/>
    <w:rsid w:val="00884C2E"/>
    <w:rsid w:val="00884EF0"/>
    <w:rsid w:val="00886CD5"/>
    <w:rsid w:val="00891DD9"/>
    <w:rsid w:val="008974CC"/>
    <w:rsid w:val="00897768"/>
    <w:rsid w:val="008A1848"/>
    <w:rsid w:val="008A1BF7"/>
    <w:rsid w:val="008A34C9"/>
    <w:rsid w:val="008A5B0E"/>
    <w:rsid w:val="008A6D23"/>
    <w:rsid w:val="008A7754"/>
    <w:rsid w:val="008A7BD7"/>
    <w:rsid w:val="008B0961"/>
    <w:rsid w:val="008B2B06"/>
    <w:rsid w:val="008B7569"/>
    <w:rsid w:val="008B7C36"/>
    <w:rsid w:val="008C3C28"/>
    <w:rsid w:val="008C622D"/>
    <w:rsid w:val="008C6275"/>
    <w:rsid w:val="008D1477"/>
    <w:rsid w:val="008D1A75"/>
    <w:rsid w:val="008D3469"/>
    <w:rsid w:val="008D7492"/>
    <w:rsid w:val="008E009B"/>
    <w:rsid w:val="008E331A"/>
    <w:rsid w:val="008E3A29"/>
    <w:rsid w:val="008E5FDC"/>
    <w:rsid w:val="008E6626"/>
    <w:rsid w:val="008F3AC0"/>
    <w:rsid w:val="008F5BBE"/>
    <w:rsid w:val="008F61AA"/>
    <w:rsid w:val="008F7F73"/>
    <w:rsid w:val="00900061"/>
    <w:rsid w:val="0090091A"/>
    <w:rsid w:val="00900E65"/>
    <w:rsid w:val="00902F29"/>
    <w:rsid w:val="009042BD"/>
    <w:rsid w:val="00907BB7"/>
    <w:rsid w:val="009135E1"/>
    <w:rsid w:val="009151DF"/>
    <w:rsid w:val="00915459"/>
    <w:rsid w:val="009225A1"/>
    <w:rsid w:val="00925962"/>
    <w:rsid w:val="0092645A"/>
    <w:rsid w:val="00930336"/>
    <w:rsid w:val="00931529"/>
    <w:rsid w:val="00931835"/>
    <w:rsid w:val="0093507D"/>
    <w:rsid w:val="00936159"/>
    <w:rsid w:val="0093673F"/>
    <w:rsid w:val="00942216"/>
    <w:rsid w:val="00942D07"/>
    <w:rsid w:val="00944336"/>
    <w:rsid w:val="00945DF4"/>
    <w:rsid w:val="00950FE3"/>
    <w:rsid w:val="00953738"/>
    <w:rsid w:val="0095574D"/>
    <w:rsid w:val="009609B1"/>
    <w:rsid w:val="0097025C"/>
    <w:rsid w:val="009715A1"/>
    <w:rsid w:val="0097428D"/>
    <w:rsid w:val="00977E1D"/>
    <w:rsid w:val="00981078"/>
    <w:rsid w:val="00986253"/>
    <w:rsid w:val="009903A5"/>
    <w:rsid w:val="009A3F15"/>
    <w:rsid w:val="009A4F50"/>
    <w:rsid w:val="009A58E5"/>
    <w:rsid w:val="009A5A62"/>
    <w:rsid w:val="009B0573"/>
    <w:rsid w:val="009B1E08"/>
    <w:rsid w:val="009B7B4B"/>
    <w:rsid w:val="009B7C21"/>
    <w:rsid w:val="009C1E31"/>
    <w:rsid w:val="009C751C"/>
    <w:rsid w:val="009D0729"/>
    <w:rsid w:val="009D2EF8"/>
    <w:rsid w:val="009D5828"/>
    <w:rsid w:val="009D5B62"/>
    <w:rsid w:val="009E26AF"/>
    <w:rsid w:val="009F260B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704A"/>
    <w:rsid w:val="00A12FE8"/>
    <w:rsid w:val="00A147AA"/>
    <w:rsid w:val="00A14C9F"/>
    <w:rsid w:val="00A20644"/>
    <w:rsid w:val="00A21D71"/>
    <w:rsid w:val="00A21ED0"/>
    <w:rsid w:val="00A22B78"/>
    <w:rsid w:val="00A242F4"/>
    <w:rsid w:val="00A25AE5"/>
    <w:rsid w:val="00A3033A"/>
    <w:rsid w:val="00A3109D"/>
    <w:rsid w:val="00A315B8"/>
    <w:rsid w:val="00A3194E"/>
    <w:rsid w:val="00A32424"/>
    <w:rsid w:val="00A32AFC"/>
    <w:rsid w:val="00A343F8"/>
    <w:rsid w:val="00A37002"/>
    <w:rsid w:val="00A40652"/>
    <w:rsid w:val="00A409AE"/>
    <w:rsid w:val="00A40A49"/>
    <w:rsid w:val="00A4169C"/>
    <w:rsid w:val="00A4355E"/>
    <w:rsid w:val="00A43A5F"/>
    <w:rsid w:val="00A43C55"/>
    <w:rsid w:val="00A52213"/>
    <w:rsid w:val="00A53032"/>
    <w:rsid w:val="00A558B9"/>
    <w:rsid w:val="00A56730"/>
    <w:rsid w:val="00A57C77"/>
    <w:rsid w:val="00A62F7F"/>
    <w:rsid w:val="00A6347C"/>
    <w:rsid w:val="00A66DF3"/>
    <w:rsid w:val="00A70918"/>
    <w:rsid w:val="00A71A44"/>
    <w:rsid w:val="00A71D4D"/>
    <w:rsid w:val="00A72CB2"/>
    <w:rsid w:val="00A76197"/>
    <w:rsid w:val="00A8039A"/>
    <w:rsid w:val="00A817ED"/>
    <w:rsid w:val="00A81E1D"/>
    <w:rsid w:val="00A8464E"/>
    <w:rsid w:val="00A926DF"/>
    <w:rsid w:val="00A92BCD"/>
    <w:rsid w:val="00A9656F"/>
    <w:rsid w:val="00AA1966"/>
    <w:rsid w:val="00AA1B0E"/>
    <w:rsid w:val="00AA360D"/>
    <w:rsid w:val="00AA3AB0"/>
    <w:rsid w:val="00AA47B6"/>
    <w:rsid w:val="00AB21FC"/>
    <w:rsid w:val="00AC00B3"/>
    <w:rsid w:val="00AC163B"/>
    <w:rsid w:val="00AC1A8D"/>
    <w:rsid w:val="00AC3C20"/>
    <w:rsid w:val="00AC4BA4"/>
    <w:rsid w:val="00AC554B"/>
    <w:rsid w:val="00AC5CA7"/>
    <w:rsid w:val="00AC6058"/>
    <w:rsid w:val="00AC6958"/>
    <w:rsid w:val="00AC75E0"/>
    <w:rsid w:val="00AD09D8"/>
    <w:rsid w:val="00AD3013"/>
    <w:rsid w:val="00AD3120"/>
    <w:rsid w:val="00AD63AB"/>
    <w:rsid w:val="00AE0F76"/>
    <w:rsid w:val="00AE2BA5"/>
    <w:rsid w:val="00AE56B1"/>
    <w:rsid w:val="00AE6D09"/>
    <w:rsid w:val="00AE75E6"/>
    <w:rsid w:val="00AF0841"/>
    <w:rsid w:val="00AF0915"/>
    <w:rsid w:val="00AF41B0"/>
    <w:rsid w:val="00AF7A7C"/>
    <w:rsid w:val="00B03AC5"/>
    <w:rsid w:val="00B13672"/>
    <w:rsid w:val="00B13F20"/>
    <w:rsid w:val="00B25477"/>
    <w:rsid w:val="00B25DCE"/>
    <w:rsid w:val="00B338C2"/>
    <w:rsid w:val="00B35C01"/>
    <w:rsid w:val="00B405E6"/>
    <w:rsid w:val="00B408B6"/>
    <w:rsid w:val="00B4220D"/>
    <w:rsid w:val="00B431B3"/>
    <w:rsid w:val="00B47DFC"/>
    <w:rsid w:val="00B501E9"/>
    <w:rsid w:val="00B50C0C"/>
    <w:rsid w:val="00B51ED8"/>
    <w:rsid w:val="00B5375E"/>
    <w:rsid w:val="00B542DA"/>
    <w:rsid w:val="00B5594E"/>
    <w:rsid w:val="00B61B7C"/>
    <w:rsid w:val="00B623CC"/>
    <w:rsid w:val="00B63F5C"/>
    <w:rsid w:val="00B6585E"/>
    <w:rsid w:val="00B661DC"/>
    <w:rsid w:val="00B676EE"/>
    <w:rsid w:val="00B72A1C"/>
    <w:rsid w:val="00B73862"/>
    <w:rsid w:val="00B73F43"/>
    <w:rsid w:val="00B806F8"/>
    <w:rsid w:val="00B81421"/>
    <w:rsid w:val="00B85522"/>
    <w:rsid w:val="00B85FDA"/>
    <w:rsid w:val="00B86373"/>
    <w:rsid w:val="00B914CF"/>
    <w:rsid w:val="00B95E6B"/>
    <w:rsid w:val="00B96BAB"/>
    <w:rsid w:val="00BA194D"/>
    <w:rsid w:val="00BA36BF"/>
    <w:rsid w:val="00BA4329"/>
    <w:rsid w:val="00BA5868"/>
    <w:rsid w:val="00BA6B66"/>
    <w:rsid w:val="00BA6E48"/>
    <w:rsid w:val="00BB59E9"/>
    <w:rsid w:val="00BB6094"/>
    <w:rsid w:val="00BB7D9A"/>
    <w:rsid w:val="00BC1911"/>
    <w:rsid w:val="00BC47D8"/>
    <w:rsid w:val="00BC7888"/>
    <w:rsid w:val="00BD01A1"/>
    <w:rsid w:val="00BD40F1"/>
    <w:rsid w:val="00BD5668"/>
    <w:rsid w:val="00BD6448"/>
    <w:rsid w:val="00BD7078"/>
    <w:rsid w:val="00BD71B0"/>
    <w:rsid w:val="00BE0AF6"/>
    <w:rsid w:val="00BE0C05"/>
    <w:rsid w:val="00BE1C05"/>
    <w:rsid w:val="00BE1F03"/>
    <w:rsid w:val="00BE402C"/>
    <w:rsid w:val="00BE58A7"/>
    <w:rsid w:val="00BE5BAC"/>
    <w:rsid w:val="00BE62C7"/>
    <w:rsid w:val="00BF19FC"/>
    <w:rsid w:val="00BF2218"/>
    <w:rsid w:val="00BF44DB"/>
    <w:rsid w:val="00BF4AC7"/>
    <w:rsid w:val="00BF6D1A"/>
    <w:rsid w:val="00C001E4"/>
    <w:rsid w:val="00C00AFF"/>
    <w:rsid w:val="00C0426B"/>
    <w:rsid w:val="00C045DF"/>
    <w:rsid w:val="00C05E21"/>
    <w:rsid w:val="00C064C3"/>
    <w:rsid w:val="00C1056A"/>
    <w:rsid w:val="00C1669A"/>
    <w:rsid w:val="00C166AA"/>
    <w:rsid w:val="00C22EC2"/>
    <w:rsid w:val="00C236F0"/>
    <w:rsid w:val="00C26D43"/>
    <w:rsid w:val="00C30E0A"/>
    <w:rsid w:val="00C320B2"/>
    <w:rsid w:val="00C3227E"/>
    <w:rsid w:val="00C45F49"/>
    <w:rsid w:val="00C46293"/>
    <w:rsid w:val="00C46548"/>
    <w:rsid w:val="00C46A31"/>
    <w:rsid w:val="00C47917"/>
    <w:rsid w:val="00C47F99"/>
    <w:rsid w:val="00C52435"/>
    <w:rsid w:val="00C52B6C"/>
    <w:rsid w:val="00C574D5"/>
    <w:rsid w:val="00C66F17"/>
    <w:rsid w:val="00C72E5A"/>
    <w:rsid w:val="00C73F32"/>
    <w:rsid w:val="00C744E8"/>
    <w:rsid w:val="00C852BE"/>
    <w:rsid w:val="00C85B86"/>
    <w:rsid w:val="00C87462"/>
    <w:rsid w:val="00C91A8E"/>
    <w:rsid w:val="00C925EB"/>
    <w:rsid w:val="00C95258"/>
    <w:rsid w:val="00C95C5D"/>
    <w:rsid w:val="00C960FF"/>
    <w:rsid w:val="00CA12CB"/>
    <w:rsid w:val="00CA180C"/>
    <w:rsid w:val="00CA401D"/>
    <w:rsid w:val="00CA6496"/>
    <w:rsid w:val="00CA6572"/>
    <w:rsid w:val="00CA7021"/>
    <w:rsid w:val="00CA7A42"/>
    <w:rsid w:val="00CA7DB1"/>
    <w:rsid w:val="00CB0A5A"/>
    <w:rsid w:val="00CB1684"/>
    <w:rsid w:val="00CB22B2"/>
    <w:rsid w:val="00CB33C0"/>
    <w:rsid w:val="00CB3DA8"/>
    <w:rsid w:val="00CB4468"/>
    <w:rsid w:val="00CC0D04"/>
    <w:rsid w:val="00CC0FFA"/>
    <w:rsid w:val="00CC3C22"/>
    <w:rsid w:val="00CC3EE2"/>
    <w:rsid w:val="00CC712F"/>
    <w:rsid w:val="00CC73CE"/>
    <w:rsid w:val="00CC74FD"/>
    <w:rsid w:val="00CD0D62"/>
    <w:rsid w:val="00CD35CD"/>
    <w:rsid w:val="00CD455A"/>
    <w:rsid w:val="00CD64A1"/>
    <w:rsid w:val="00CD7227"/>
    <w:rsid w:val="00CD7476"/>
    <w:rsid w:val="00CD7492"/>
    <w:rsid w:val="00CE3A6B"/>
    <w:rsid w:val="00CE4796"/>
    <w:rsid w:val="00CE5ECE"/>
    <w:rsid w:val="00CF127E"/>
    <w:rsid w:val="00CF1BB1"/>
    <w:rsid w:val="00CF256F"/>
    <w:rsid w:val="00CF6D63"/>
    <w:rsid w:val="00D00211"/>
    <w:rsid w:val="00D050C9"/>
    <w:rsid w:val="00D05D71"/>
    <w:rsid w:val="00D06309"/>
    <w:rsid w:val="00D0674A"/>
    <w:rsid w:val="00D06853"/>
    <w:rsid w:val="00D14652"/>
    <w:rsid w:val="00D16B44"/>
    <w:rsid w:val="00D20311"/>
    <w:rsid w:val="00D217AF"/>
    <w:rsid w:val="00D23633"/>
    <w:rsid w:val="00D27077"/>
    <w:rsid w:val="00D302C4"/>
    <w:rsid w:val="00D31211"/>
    <w:rsid w:val="00D351EA"/>
    <w:rsid w:val="00D40277"/>
    <w:rsid w:val="00D40288"/>
    <w:rsid w:val="00D41042"/>
    <w:rsid w:val="00D416ED"/>
    <w:rsid w:val="00D41BE9"/>
    <w:rsid w:val="00D43403"/>
    <w:rsid w:val="00D4794A"/>
    <w:rsid w:val="00D47CA7"/>
    <w:rsid w:val="00D512EF"/>
    <w:rsid w:val="00D5270B"/>
    <w:rsid w:val="00D542AE"/>
    <w:rsid w:val="00D55146"/>
    <w:rsid w:val="00D56185"/>
    <w:rsid w:val="00D57FB3"/>
    <w:rsid w:val="00D60BC8"/>
    <w:rsid w:val="00D62E71"/>
    <w:rsid w:val="00D6430D"/>
    <w:rsid w:val="00D645AE"/>
    <w:rsid w:val="00D6482F"/>
    <w:rsid w:val="00D64C2A"/>
    <w:rsid w:val="00D64EA4"/>
    <w:rsid w:val="00D65E07"/>
    <w:rsid w:val="00D66188"/>
    <w:rsid w:val="00D66258"/>
    <w:rsid w:val="00D6644E"/>
    <w:rsid w:val="00D7122F"/>
    <w:rsid w:val="00D72D9C"/>
    <w:rsid w:val="00D731F6"/>
    <w:rsid w:val="00D740CA"/>
    <w:rsid w:val="00D835D1"/>
    <w:rsid w:val="00D85728"/>
    <w:rsid w:val="00D858F2"/>
    <w:rsid w:val="00D86E67"/>
    <w:rsid w:val="00D87071"/>
    <w:rsid w:val="00D93A0E"/>
    <w:rsid w:val="00D95481"/>
    <w:rsid w:val="00D96122"/>
    <w:rsid w:val="00D967EC"/>
    <w:rsid w:val="00DA0EA8"/>
    <w:rsid w:val="00DA1B35"/>
    <w:rsid w:val="00DA30D7"/>
    <w:rsid w:val="00DA4EC5"/>
    <w:rsid w:val="00DA7004"/>
    <w:rsid w:val="00DB74CE"/>
    <w:rsid w:val="00DC1C45"/>
    <w:rsid w:val="00DC35A9"/>
    <w:rsid w:val="00DC3CF2"/>
    <w:rsid w:val="00DC46A6"/>
    <w:rsid w:val="00DC56BF"/>
    <w:rsid w:val="00DC59B7"/>
    <w:rsid w:val="00DC7A13"/>
    <w:rsid w:val="00DE172A"/>
    <w:rsid w:val="00DE32CA"/>
    <w:rsid w:val="00DE332A"/>
    <w:rsid w:val="00DE39C1"/>
    <w:rsid w:val="00DE3F99"/>
    <w:rsid w:val="00DE686D"/>
    <w:rsid w:val="00DE7633"/>
    <w:rsid w:val="00DF0BC9"/>
    <w:rsid w:val="00DF1031"/>
    <w:rsid w:val="00DF180C"/>
    <w:rsid w:val="00DF2248"/>
    <w:rsid w:val="00DF276F"/>
    <w:rsid w:val="00DF2997"/>
    <w:rsid w:val="00DF40C8"/>
    <w:rsid w:val="00DF7600"/>
    <w:rsid w:val="00E0034C"/>
    <w:rsid w:val="00E020B6"/>
    <w:rsid w:val="00E05DB6"/>
    <w:rsid w:val="00E061F9"/>
    <w:rsid w:val="00E0740B"/>
    <w:rsid w:val="00E10BC4"/>
    <w:rsid w:val="00E11CD6"/>
    <w:rsid w:val="00E1415D"/>
    <w:rsid w:val="00E17AFB"/>
    <w:rsid w:val="00E20CB3"/>
    <w:rsid w:val="00E21234"/>
    <w:rsid w:val="00E21979"/>
    <w:rsid w:val="00E21FCC"/>
    <w:rsid w:val="00E259C5"/>
    <w:rsid w:val="00E26906"/>
    <w:rsid w:val="00E27C6A"/>
    <w:rsid w:val="00E31CCB"/>
    <w:rsid w:val="00E31CEF"/>
    <w:rsid w:val="00E323E9"/>
    <w:rsid w:val="00E33BD5"/>
    <w:rsid w:val="00E34018"/>
    <w:rsid w:val="00E37052"/>
    <w:rsid w:val="00E4074A"/>
    <w:rsid w:val="00E40CD7"/>
    <w:rsid w:val="00E41CF3"/>
    <w:rsid w:val="00E42635"/>
    <w:rsid w:val="00E437D2"/>
    <w:rsid w:val="00E44C3E"/>
    <w:rsid w:val="00E455D1"/>
    <w:rsid w:val="00E45762"/>
    <w:rsid w:val="00E47C9D"/>
    <w:rsid w:val="00E5044D"/>
    <w:rsid w:val="00E5137C"/>
    <w:rsid w:val="00E51D19"/>
    <w:rsid w:val="00E520FE"/>
    <w:rsid w:val="00E5375A"/>
    <w:rsid w:val="00E54950"/>
    <w:rsid w:val="00E54DC7"/>
    <w:rsid w:val="00E55751"/>
    <w:rsid w:val="00E57D6B"/>
    <w:rsid w:val="00E60B5D"/>
    <w:rsid w:val="00E61583"/>
    <w:rsid w:val="00E63077"/>
    <w:rsid w:val="00E63324"/>
    <w:rsid w:val="00E654EA"/>
    <w:rsid w:val="00E66DC5"/>
    <w:rsid w:val="00E7298F"/>
    <w:rsid w:val="00E72FBC"/>
    <w:rsid w:val="00E743E6"/>
    <w:rsid w:val="00E75C86"/>
    <w:rsid w:val="00E81F72"/>
    <w:rsid w:val="00E8276C"/>
    <w:rsid w:val="00E8324B"/>
    <w:rsid w:val="00E84290"/>
    <w:rsid w:val="00E853F5"/>
    <w:rsid w:val="00E8687D"/>
    <w:rsid w:val="00E87A90"/>
    <w:rsid w:val="00E904F3"/>
    <w:rsid w:val="00E939BC"/>
    <w:rsid w:val="00E93BE3"/>
    <w:rsid w:val="00E96344"/>
    <w:rsid w:val="00EA1803"/>
    <w:rsid w:val="00EA2311"/>
    <w:rsid w:val="00EA673F"/>
    <w:rsid w:val="00EB7690"/>
    <w:rsid w:val="00EC06C1"/>
    <w:rsid w:val="00EC4436"/>
    <w:rsid w:val="00EC7BC3"/>
    <w:rsid w:val="00ED10D8"/>
    <w:rsid w:val="00ED13F1"/>
    <w:rsid w:val="00ED21F2"/>
    <w:rsid w:val="00ED43C1"/>
    <w:rsid w:val="00ED49BE"/>
    <w:rsid w:val="00ED6639"/>
    <w:rsid w:val="00ED7600"/>
    <w:rsid w:val="00ED77A6"/>
    <w:rsid w:val="00EE0A5F"/>
    <w:rsid w:val="00EE5330"/>
    <w:rsid w:val="00EE5EC1"/>
    <w:rsid w:val="00EF1413"/>
    <w:rsid w:val="00EF286C"/>
    <w:rsid w:val="00EF38C2"/>
    <w:rsid w:val="00EF6073"/>
    <w:rsid w:val="00EF662C"/>
    <w:rsid w:val="00EF698B"/>
    <w:rsid w:val="00F011A9"/>
    <w:rsid w:val="00F050D1"/>
    <w:rsid w:val="00F06BFC"/>
    <w:rsid w:val="00F12AD8"/>
    <w:rsid w:val="00F132EC"/>
    <w:rsid w:val="00F1362C"/>
    <w:rsid w:val="00F13DD0"/>
    <w:rsid w:val="00F20546"/>
    <w:rsid w:val="00F21AB2"/>
    <w:rsid w:val="00F22B99"/>
    <w:rsid w:val="00F233BC"/>
    <w:rsid w:val="00F2521F"/>
    <w:rsid w:val="00F31A41"/>
    <w:rsid w:val="00F33738"/>
    <w:rsid w:val="00F35A9F"/>
    <w:rsid w:val="00F36C91"/>
    <w:rsid w:val="00F3769E"/>
    <w:rsid w:val="00F414F1"/>
    <w:rsid w:val="00F43854"/>
    <w:rsid w:val="00F43F1F"/>
    <w:rsid w:val="00F508B8"/>
    <w:rsid w:val="00F50988"/>
    <w:rsid w:val="00F514CA"/>
    <w:rsid w:val="00F547F3"/>
    <w:rsid w:val="00F5481A"/>
    <w:rsid w:val="00F54FAB"/>
    <w:rsid w:val="00F63591"/>
    <w:rsid w:val="00F64883"/>
    <w:rsid w:val="00F7122D"/>
    <w:rsid w:val="00F71A8B"/>
    <w:rsid w:val="00F71AB3"/>
    <w:rsid w:val="00F72CB1"/>
    <w:rsid w:val="00F766B4"/>
    <w:rsid w:val="00F7689A"/>
    <w:rsid w:val="00F81F31"/>
    <w:rsid w:val="00F8215E"/>
    <w:rsid w:val="00F824F5"/>
    <w:rsid w:val="00F83C0E"/>
    <w:rsid w:val="00F8502E"/>
    <w:rsid w:val="00F86FEE"/>
    <w:rsid w:val="00F90FAB"/>
    <w:rsid w:val="00F914C9"/>
    <w:rsid w:val="00F9237C"/>
    <w:rsid w:val="00F9374D"/>
    <w:rsid w:val="00F95EA0"/>
    <w:rsid w:val="00FA1DFE"/>
    <w:rsid w:val="00FB0D76"/>
    <w:rsid w:val="00FB487F"/>
    <w:rsid w:val="00FB696A"/>
    <w:rsid w:val="00FC1DBE"/>
    <w:rsid w:val="00FC29B9"/>
    <w:rsid w:val="00FC65AE"/>
    <w:rsid w:val="00FC6DDB"/>
    <w:rsid w:val="00FC6FD3"/>
    <w:rsid w:val="00FD7551"/>
    <w:rsid w:val="00FE305C"/>
    <w:rsid w:val="00FE3259"/>
    <w:rsid w:val="00FE3451"/>
    <w:rsid w:val="00FE4CB1"/>
    <w:rsid w:val="00FE5909"/>
    <w:rsid w:val="00FF0301"/>
    <w:rsid w:val="00FF1BF4"/>
    <w:rsid w:val="00FF4996"/>
    <w:rsid w:val="00FF66DB"/>
    <w:rsid w:val="036290F2"/>
    <w:rsid w:val="15B9EBFC"/>
    <w:rsid w:val="1EAC6051"/>
    <w:rsid w:val="22935EC4"/>
    <w:rsid w:val="23FC2209"/>
    <w:rsid w:val="36AAE9D1"/>
    <w:rsid w:val="3A82E0FC"/>
    <w:rsid w:val="4AA17D2A"/>
    <w:rsid w:val="53675771"/>
    <w:rsid w:val="56B1F248"/>
    <w:rsid w:val="5CCBE44B"/>
    <w:rsid w:val="7EFD9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710960D3-C295-44CE-B2B5-F4D3CBF1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B9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C6A5C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ernard MT Condensed" w:hAnsi="Bernard MT Condense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F41B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rsid w:val="007132A6"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sid w:val="007132A6"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rsid w:val="00D9612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9612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sid w:val="00D96122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F6EF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3BC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RBI5PAMIO524-1616901215-9627</_dlc_DocId>
    <HideFromDelve xmlns="71c5aaf6-e6ce-465b-b873-5148d2a4c105">false</HideFromDelve>
    <_dlc_DocIdUrl xmlns="71c5aaf6-e6ce-465b-b873-5148d2a4c105">
      <Url>https://nokia.sharepoint.com/sites/gxp/_layouts/15/DocIdRedir.aspx?ID=RBI5PAMIO524-1616901215-9627</Url>
      <Description>RBI5PAMIO524-1616901215-9627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FD389E-00C8-4B2F-9889-62BE0CCA0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3f2ce089-3858-4176-9a21-a30f9204848e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967406-DB9F-4461-817E-BC44C35BE2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9</TotalTime>
  <Pages>2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Links>
    <vt:vector size="18" baseType="variant">
      <vt:variant>
        <vt:i4>1966133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_Toc158045287</vt:lpwstr>
      </vt:variant>
      <vt:variant>
        <vt:i4>2031679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_Toc158045286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Tukmanov,A,Anvar,TUD2 R</cp:lastModifiedBy>
  <cp:revision>10</cp:revision>
  <dcterms:created xsi:type="dcterms:W3CDTF">2024-02-19T16:20:00Z</dcterms:created>
  <dcterms:modified xsi:type="dcterms:W3CDTF">2024-02-19T19:38:00Z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</Properties>
</file>